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986" w:rsidRDefault="00BE7986" w:rsidP="00BE7986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BE7986" w:rsidRDefault="00BE7986" w:rsidP="00BE7986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ГРАЧЕВО-КУСТОВСКОГО МУНИЦИПАЛЬНОГО</w:t>
      </w:r>
    </w:p>
    <w:p w:rsidR="00BE7986" w:rsidRDefault="00BE7986" w:rsidP="00BE7986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BE7986" w:rsidRDefault="00BE7986" w:rsidP="00BE7986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986" w:rsidRDefault="00BE7986" w:rsidP="00BE7986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BE7986" w:rsidRDefault="00BE7986" w:rsidP="00BE7986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BE7986" w:rsidRDefault="00C337DD" w:rsidP="00BE7986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12</w:t>
      </w:r>
      <w:r w:rsidR="00B75D9C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="00BE7986">
        <w:rPr>
          <w:rFonts w:ascii="Times New Roman" w:hAnsi="Times New Roman" w:cs="Times New Roman"/>
          <w:sz w:val="28"/>
          <w:szCs w:val="28"/>
        </w:rPr>
        <w:t xml:space="preserve">  2025  года № 8                                                      с. Грачев Куст</w:t>
      </w:r>
    </w:p>
    <w:p w:rsidR="00FE1700" w:rsidRPr="00FE1700" w:rsidRDefault="002B3EB1" w:rsidP="00FE170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 утверждении Порядка содержания,</w:t>
      </w:r>
      <w:r w:rsidR="00FE1700" w:rsidRPr="00FE1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выпаса</w:t>
      </w:r>
      <w:r w:rsidR="00FE1700"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F66393" w:rsidRDefault="00FE1700" w:rsidP="00FE170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 прогона сельскохозяйственных </w:t>
      </w:r>
      <w:r w:rsidR="002B3EB1"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животных</w:t>
      </w: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2B3EB1"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 территории </w:t>
      </w:r>
    </w:p>
    <w:p w:rsidR="00F66393" w:rsidRDefault="00F66393" w:rsidP="00F663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Грачево-Кустовского</w:t>
      </w:r>
      <w:r w:rsidR="002B3EB1"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муниципального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B3EB1"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образования </w:t>
      </w:r>
    </w:p>
    <w:p w:rsidR="002B3EB1" w:rsidRPr="00FE1700" w:rsidRDefault="00115422" w:rsidP="00F663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Перелюбского </w:t>
      </w:r>
      <w:r w:rsidR="002B3EB1"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района</w:t>
      </w:r>
    </w:p>
    <w:p w:rsidR="002B3EB1" w:rsidRPr="00FE1700" w:rsidRDefault="002B3EB1" w:rsidP="00FE1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Саратовской области</w:t>
      </w:r>
      <w:bookmarkStart w:id="0" w:name="_GoBack"/>
      <w:bookmarkEnd w:id="0"/>
    </w:p>
    <w:p w:rsidR="002B3EB1" w:rsidRPr="00FE1700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B3EB1" w:rsidRPr="00FE1700" w:rsidRDefault="002B3EB1" w:rsidP="002B3EB1">
      <w:pPr>
        <w:spacing w:after="0" w:line="240" w:lineRule="auto"/>
        <w:ind w:firstLine="567"/>
        <w:jc w:val="both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  <w:proofErr w:type="gramStart"/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В соответствии с Федеральным законом от 6 октября 2003 года № 131-ФЗ «Об общих принципах организации местного самоуправления в Российской Федерации», Законом Российской Федерации от 14 мая 1993 года № 4979-1 «О ветеринарии», Законом Саратовской области от 27 апреля 2016 года № 55-ЗСО «Об упорядочении выпаса и прогона сельскохозяйственных животных на территории Саратовской области», 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>Законом Саратовской области от 27.05.2024 № 58-ЗСО</w:t>
      </w:r>
      <w:r w:rsidRPr="00FE17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>"О внесении изменений</w:t>
      </w:r>
      <w:proofErr w:type="gramEnd"/>
      <w:r w:rsidRPr="00FE1700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 xml:space="preserve"> в Закон Саратовской области «Об упорядочении выпаса и прогона сельскохозяйственных животных на территории Саратовской области», руководствуясь </w:t>
      </w:r>
      <w:hyperlink r:id="rId8" w:tgtFrame="_blank" w:history="1">
        <w:r w:rsidR="00115422" w:rsidRPr="00FE1700">
          <w:rPr>
            <w:rFonts w:ascii="PT Astra Serif" w:eastAsia="Times New Roman" w:hAnsi="PT Astra Serif" w:cs="Arial"/>
            <w:sz w:val="24"/>
            <w:szCs w:val="24"/>
            <w:lang w:eastAsia="ru-RU"/>
          </w:rPr>
          <w:t xml:space="preserve"> Уставом </w:t>
        </w:r>
        <w:r w:rsidR="00076D1F">
          <w:rPr>
            <w:rFonts w:ascii="PT Astra Serif" w:eastAsia="Times New Roman" w:hAnsi="PT Astra Serif" w:cs="Arial"/>
            <w:sz w:val="24"/>
            <w:szCs w:val="24"/>
            <w:lang w:eastAsia="ru-RU"/>
          </w:rPr>
          <w:t xml:space="preserve">Грачево-Кустовского </w:t>
        </w:r>
        <w:r w:rsidR="00115422" w:rsidRPr="00FE1700">
          <w:rPr>
            <w:rFonts w:ascii="PT Astra Serif" w:eastAsia="Times New Roman" w:hAnsi="PT Astra Serif" w:cs="Arial"/>
            <w:sz w:val="24"/>
            <w:szCs w:val="24"/>
            <w:lang w:eastAsia="ru-RU"/>
          </w:rPr>
          <w:t>сельского поселения</w:t>
        </w:r>
        <w:r w:rsidRPr="00FE1700">
          <w:rPr>
            <w:rFonts w:ascii="PT Astra Serif" w:eastAsia="Times New Roman" w:hAnsi="PT Astra Serif" w:cs="Arial"/>
            <w:color w:val="0000FF"/>
            <w:sz w:val="24"/>
            <w:szCs w:val="24"/>
            <w:lang w:eastAsia="ru-RU"/>
          </w:rPr>
          <w:t>,</w:t>
        </w:r>
      </w:hyperlink>
      <w:r w:rsidRPr="00FE1700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> </w:t>
      </w:r>
      <w:r w:rsidR="00115422" w:rsidRPr="00FE1700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 xml:space="preserve">администрация 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> </w:t>
      </w:r>
      <w:r w:rsidR="00B75D9C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>Грачево-Кустовского муниципального образования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> </w:t>
      </w:r>
      <w:r w:rsidR="00115422" w:rsidRPr="00FE17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ПОСТАНОВЛЯЕТ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:</w:t>
      </w:r>
    </w:p>
    <w:p w:rsidR="00D06E38" w:rsidRPr="00FE1700" w:rsidRDefault="00D06E38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1.Утвердить Порядок содержания, выпаса и прогона сельскохозяйственных животных на территории </w:t>
      </w:r>
      <w:r w:rsidR="00B75D9C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Грачево-Кустовского муниципального образования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Перелюбского муниципального района Саратовской области со</w:t>
      </w:r>
      <w:r w:rsidR="00F1007C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гласно приложению к настоящему П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остановлению.</w:t>
      </w:r>
    </w:p>
    <w:p w:rsidR="002B3EB1" w:rsidRPr="00FE1700" w:rsidRDefault="00D06E38" w:rsidP="002B3EB1">
      <w:pPr>
        <w:spacing w:after="0" w:line="240" w:lineRule="auto"/>
        <w:ind w:firstLine="567"/>
        <w:jc w:val="both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2.Определить места выпаса сельскохозяйственных животных на территории </w:t>
      </w:r>
      <w:r w:rsidR="00B75D9C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Грачево-Кустовского муниципального образования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Перелюбского муниципального района Саратовск</w:t>
      </w:r>
      <w:r w:rsidR="00A05E2A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ой области согласно приложению 1</w:t>
      </w:r>
      <w:r w:rsidR="00F1007C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к настоящему Порядку.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  <w:r w:rsidR="00F1007C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</w:p>
    <w:p w:rsidR="00D06E38" w:rsidRPr="00FE1700" w:rsidRDefault="00D06E38" w:rsidP="00D06E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3.Определить маршруты прогона сельскохозяйственных животных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на территории </w:t>
      </w:r>
      <w:r w:rsidR="00B75D9C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Грачево-Кустовского муниципального образования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Перелюбского муниципального района Саратовской области от мест постоянного содержания до сбор</w:t>
      </w:r>
      <w:r w:rsidR="00A05E2A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а и обратно согласно приложениям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  <w:r w:rsidR="00D24196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1-2</w:t>
      </w:r>
      <w:r w:rsidR="00A05E2A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  <w:r w:rsidR="00BE2E8A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к настоящему П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остановлению.</w:t>
      </w:r>
    </w:p>
    <w:p w:rsidR="002B3EB1" w:rsidRPr="00FE1700" w:rsidRDefault="00D06E38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4</w:t>
      </w:r>
      <w:r w:rsidR="00115422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.Обнародовать </w:t>
      </w:r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настоящее решение </w:t>
      </w:r>
      <w:r w:rsidR="009018B7" w:rsidRPr="00FE1700">
        <w:rPr>
          <w:rFonts w:ascii="PT Astra Serif" w:eastAsia="Times New Roman" w:hAnsi="PT Astra Serif" w:cs="Arial"/>
          <w:color w:val="FF0000"/>
          <w:sz w:val="24"/>
          <w:szCs w:val="24"/>
          <w:lang w:eastAsia="ru-RU"/>
        </w:rPr>
        <w:t xml:space="preserve"> </w:t>
      </w:r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в установленных местах </w:t>
      </w:r>
      <w:r w:rsidR="009018B7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для обнародования </w:t>
      </w:r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и разместить на официальном сайте администрации </w:t>
      </w:r>
      <w:r w:rsidR="00B75D9C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Грачево-Кустовского муниципального образования</w:t>
      </w:r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  <w:r w:rsidR="00115422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Перелюбского</w:t>
      </w:r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муниципального района в информационно-телекоммуникационной сети «Интернет».</w:t>
      </w:r>
    </w:p>
    <w:p w:rsidR="002B3EB1" w:rsidRPr="00FE1700" w:rsidRDefault="00D06E38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5</w:t>
      </w:r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исполнением настоящего решения оставляю за собой.</w:t>
      </w:r>
    </w:p>
    <w:p w:rsidR="002B3EB1" w:rsidRPr="00FE1700" w:rsidRDefault="00D06E38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6</w:t>
      </w:r>
      <w:r w:rsidR="009018B7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.</w:t>
      </w:r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Настоящее решение вступает в силу </w:t>
      </w:r>
      <w:r w:rsidR="00115422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после</w:t>
      </w:r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его официального обнародования.</w:t>
      </w:r>
    </w:p>
    <w:p w:rsidR="002B3EB1" w:rsidRDefault="002B3EB1" w:rsidP="002B3EB1">
      <w:pPr>
        <w:spacing w:after="0" w:line="240" w:lineRule="auto"/>
        <w:ind w:firstLine="567"/>
        <w:jc w:val="both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 </w:t>
      </w:r>
    </w:p>
    <w:p w:rsidR="0080224E" w:rsidRDefault="0080224E" w:rsidP="002B3EB1">
      <w:pPr>
        <w:spacing w:after="0" w:line="240" w:lineRule="auto"/>
        <w:ind w:firstLine="567"/>
        <w:jc w:val="both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</w:p>
    <w:p w:rsidR="0080224E" w:rsidRPr="00FE1700" w:rsidRDefault="0080224E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0224E" w:rsidRDefault="0080224E" w:rsidP="0080224E">
      <w:pPr>
        <w:spacing w:after="0"/>
        <w:jc w:val="both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</w:p>
    <w:p w:rsidR="0080224E" w:rsidRPr="0080224E" w:rsidRDefault="0080224E" w:rsidP="0080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224E">
        <w:rPr>
          <w:rFonts w:ascii="Times New Roman" w:hAnsi="Times New Roman" w:cs="Times New Roman"/>
          <w:sz w:val="24"/>
          <w:szCs w:val="24"/>
        </w:rPr>
        <w:t>Глава Грачево-Кустовского</w:t>
      </w:r>
    </w:p>
    <w:p w:rsidR="0080224E" w:rsidRPr="0080224E" w:rsidRDefault="0080224E" w:rsidP="0080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224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80224E">
        <w:rPr>
          <w:rFonts w:ascii="Times New Roman" w:hAnsi="Times New Roman" w:cs="Times New Roman"/>
          <w:sz w:val="24"/>
          <w:szCs w:val="24"/>
        </w:rPr>
        <w:t xml:space="preserve">             Д.Н. Лебедев</w:t>
      </w:r>
    </w:p>
    <w:p w:rsidR="002B3EB1" w:rsidRPr="00115422" w:rsidRDefault="00115422" w:rsidP="00115422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1542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lastRenderedPageBreak/>
        <w:t>Приложение к постановлению</w:t>
      </w:r>
    </w:p>
    <w:p w:rsidR="00115422" w:rsidRPr="00115422" w:rsidRDefault="00B450C4" w:rsidP="00115422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администрации Грачево-Кустовского </w:t>
      </w:r>
      <w:r w:rsidR="00115422" w:rsidRPr="0011542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МО</w:t>
      </w:r>
    </w:p>
    <w:p w:rsidR="00115422" w:rsidRPr="00115422" w:rsidRDefault="00FE1700" w:rsidP="00115422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от 12.02.</w:t>
      </w:r>
      <w:r w:rsidR="00115422" w:rsidRPr="0011542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2025 года № </w:t>
      </w:r>
      <w:r w:rsidR="00B450C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8</w:t>
      </w:r>
    </w:p>
    <w:p w:rsidR="002B3EB1" w:rsidRPr="000C6ADD" w:rsidRDefault="002B3EB1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C6ADD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 </w:t>
      </w:r>
    </w:p>
    <w:p w:rsidR="002B3EB1" w:rsidRPr="000C6ADD" w:rsidRDefault="002B3EB1" w:rsidP="00FE170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C6ADD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 </w:t>
      </w:r>
    </w:p>
    <w:p w:rsidR="00115422" w:rsidRPr="00115422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 </w:t>
      </w:r>
    </w:p>
    <w:p w:rsidR="00115422" w:rsidRPr="00115422" w:rsidRDefault="002B3EB1" w:rsidP="00115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содержания, выпаса и прогона сельскохозяйственных животных</w:t>
      </w:r>
    </w:p>
    <w:p w:rsidR="002B3EB1" w:rsidRPr="00115422" w:rsidRDefault="002B3EB1" w:rsidP="0011542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территории </w:t>
      </w:r>
      <w:r w:rsidR="00B75D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Грачево-Кустовского муниципального образования</w:t>
      </w:r>
      <w:r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115422"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Перелюбского</w:t>
      </w:r>
      <w:r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муниципального района Саратовской области</w:t>
      </w:r>
    </w:p>
    <w:p w:rsidR="002B3EB1" w:rsidRPr="00115422" w:rsidRDefault="002B3EB1" w:rsidP="0011542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положения.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Настоящий Порядок содержания, выпаса и прогона сельскохозяйственных животных на территории </w:t>
      </w:r>
      <w:r w:rsid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Перелюбского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муниципального образования </w:t>
      </w:r>
      <w:r w:rsidR="00FE1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Перелюбского  муниципального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района Саратовской области обязательны для исполнения предприятиями, учреждениями, организациями независимо от формы собственности, частными предпринимателями при ведении животноводства, а также гражданами, содержащими сельскохозяйственных животных в личном подсобном хозяйстве.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Целью настоящего Порядка является упорядочение содержания, выпаса и прогона сельскохозяйственных животных в сельском поселении </w:t>
      </w:r>
      <w:r w:rsidR="00B75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Грачево-Кустовского муниципального образования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Перелюбского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Саратовской области (далее сельское поселение), обеспечение проведения профилактических мероприятий по предупреждению заболеваний животных бешенством и другими болезнями, создание условий, исключающих потраву посевов, зеленых насаждений улиц, порчу, снижение количества и качества, находящегося в поле урожая сельскохозяйственных культур, причинение вреда здоровью людей</w:t>
      </w:r>
      <w:proofErr w:type="gram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ущерба имуществу физических и юридических лиц.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1.3.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Содержание животных допускается при условии соблюдения санитарно-гигиенических норм, ветеринарных норм и настоящего Порядка.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Права владельцев домашнего сельскохозяйственного животного.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2.1. Владелец домашнего сельскохозяйственного животного имеет право: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получать необходимую информацию о порядке содержания сельскохозяйственных домашних животных в ветеринарных организациях;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приобретать и отчуждать домашних сельскохозяйственных животных (в том числе путем продажи, дарения, мены) с соблюдением порядка, предусмотренного настоящим Порядком.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Обязанности владельцев домашнего сельскохозяйственного животного.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3.1. Владелец сельскохозяйственных животных обязан:</w:t>
      </w:r>
    </w:p>
    <w:p w:rsidR="002B3EB1" w:rsidRPr="00B15AE9" w:rsidRDefault="00FE1700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="002B3EB1"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обеспечивать безопасность граждан от воздействия домашних сельскохозяйственных животных, а также обеспечивать спокойствие и тишину для окружающих;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не допускать свободного выпаса и бродяжничества сельскохозяйственных домашних животных по муниципальному образованию;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гуманно обращаться с сельскохозяйственными домашними животными;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обеспечивать сельскохозяйственных домашних животных кормом и водой, </w:t>
      </w:r>
      <w:proofErr w:type="gram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безопасными</w:t>
      </w:r>
      <w:proofErr w:type="gram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их здоровья, и в количестве, необходимом для нормального жизнеобеспечения сельско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хозяйственных домашних животных с учетом их биологических особенностей;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 соблюдать санитарно-гигиенические и ветеринарные правила содержания сельскохозяйст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венных домашних животных;</w:t>
      </w:r>
    </w:p>
    <w:p w:rsidR="002B3EB1" w:rsidRPr="00B15AE9" w:rsidRDefault="00FE1700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="002B3EB1"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представлять органам официального ветеринарного контроля сельскохозяйственных домашних животных для осмотра, и ежегодного забора крови для лабораторных исследований, незамедлительно извещать о случаях внезапной гибели или подозрении на инфекционные заболевания, а также об их необычном поведении и до прибытия специалистов изолировать сельскохозяйственных домашних животных;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выполнять предписания должностных лиц органов государственного санитарно-эпидемиологического и ветеринарного контроля;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не допускать загрязнения окружающей природной среды отходами животноводства;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соблюдать правила содержания, прогона по населенному пункту и выпас сельскохозяйственных до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машних животных; в утреннее время проводить скот от подворья до мест сбора скота, в конце дня встретить сельскохозяйственных животных и сопроводить до своего подворья;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запрещается допускать сельскохозяйственных животных на детские площадки, зоны отдыха населения и другие места общего пользования.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Содержание сельскохозяйственных животных.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Ответственность за здоровье, содержание и использование животных несут их владельцы, а за выпуск безопасных в ветеринарно-санитарном отношении продуктов животноводства - производители этих продуктов.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Владельцы животных и производители продуктов животноводства обязаны: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осуществлять хозяйственные и ветеринарные мероприятия, обеспечивающие предупреждение болезней животных и безопасность в ветеринарно-санитарном отношении продуктов животноводства, содержать в надлежащем состоянии животноводческие помещения и сооружения для хранения кормов и переработки продуктов животноводства, не допускать загрязнения окружающей среды отходами животноводства;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соблюдать зоогигиенические и ветеринарно-санитарные требования при размещении, строительстве, вводе в эксплуатацию объектов, связанных с содержанием животных, переработкой, хранением и реализацией продуктов животноводства;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предоставлять специалистам в области ветеринарии, являющимся уполномоченными лицами органов и организаций, входящих в систему Государственной ветеринарной службы Российской Федерации, по их требованию животных для осмотра, немедленно извещать указанных специалистов обо всех случаях внезапного падежа или одновременного массового заболевания животных, а также об их необычном поведении;</w:t>
      </w:r>
      <w:proofErr w:type="gramEnd"/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до прибытия специалистов в области ветеринарии, являющихся уполномоченными лицами органов и организаций, входящих в систему Государственной ветеринарной службы Российской Федерации, принять меры по изоляции животных, подозреваемых в заболевании;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соблюдать установленные ветеринарно-санитарные правила перевозки и убоя животных, переработки, хранения и реализации продуктов животноводства;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выполнять указания специалистов в области ветеринарии, являющихся уполномоченными лицами органов и организаций, входящих в систему Государственной ветеринарной службы Российской Федерации, о проведении мероприятий по профилактике болезней животных и борьбе с этими болезнями.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4.3.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Утилизация биологических отходов производится в соответствии с ветеринарно-санитарными правилами.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Биологическими отходами являются: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трупы животных и птиц, в </w:t>
      </w:r>
      <w:proofErr w:type="spell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т.ч</w:t>
      </w:r>
      <w:proofErr w:type="spell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лабораторных;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абортированные и мертворожденные плоды;</w:t>
      </w:r>
    </w:p>
    <w:p w:rsidR="002B3EB1" w:rsidRPr="00B15AE9" w:rsidRDefault="009018B7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2B3EB1"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ветеринарные </w:t>
      </w:r>
      <w:proofErr w:type="spellStart"/>
      <w:r w:rsidR="002B3EB1"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конфискаты</w:t>
      </w:r>
      <w:proofErr w:type="spellEnd"/>
      <w:r w:rsidR="002B3EB1"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(мясо, рыба, другая продукция животного происхождения), выявленные после ветеринарно-санитарной экспертизы на убойных </w:t>
      </w:r>
      <w:proofErr w:type="gramStart"/>
      <w:r w:rsidR="002B3EB1"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пунктах</w:t>
      </w:r>
      <w:proofErr w:type="gramEnd"/>
      <w:r w:rsidR="002B3EB1"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хладобойнях, в мясо-</w:t>
      </w:r>
      <w:proofErr w:type="spellStart"/>
      <w:r w:rsidR="002B3EB1"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рыбоперерабатывающих</w:t>
      </w:r>
      <w:proofErr w:type="spellEnd"/>
      <w:r w:rsidR="002B3EB1"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организациях, рынках, организациях торговли и др. объектах;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другие отходы, получаемые при переработке пищевого и непищевого сырья животного происхождения.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Владельцы животных, в срок не более суток с момента гибели животного, обнаружения абортированного или мертворожденного плода, обязаны известить об этом ветеринарного специалиста, который на месте, по результатам осмотра, определяет порядок утилизации или уничтожения биологических отходов.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Обязанность по доставке биологических отходов для переработки или захоронения (сжигания) возлагается на владельца (руководителя фермерского, личного, подсобного хозяйства, акционерного общества и т.д.).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Биологические отходы утилизируют путем переработки на ветеринарно-санитарных утилизационных заводах (цехах), обеззараживают в биотермических ямах, уничтожают сжиганием или в исключительных случаях </w:t>
      </w:r>
      <w:r w:rsid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специально отведенных местах.</w:t>
      </w:r>
      <w:proofErr w:type="gramEnd"/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Места, отведенные для захоронения биологических отходов (скотомогильники), должны иметь одну или несколько биотермических ям.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4.4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Учет животных ведется органом местного самоуправления в соответствии с порядком ведения </w:t>
      </w:r>
      <w:proofErr w:type="spell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4.5.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идентификации лошадей и крупного рогатого скота по решению органов местного самоуправления осуществляется их мечение. Для мечения сельскохозяйственных животных используется любой доступный метод (</w:t>
      </w:r>
      <w:proofErr w:type="spell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таврение</w:t>
      </w:r>
      <w:proofErr w:type="spell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биркование</w:t>
      </w:r>
      <w:proofErr w:type="spell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чипирование</w:t>
      </w:r>
      <w:proofErr w:type="spell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татуировка, выжигание номеров на рогах и другие методы, обеспечивающие идентификацию).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 Требования к порядку выпаса и прогона сельскохозяйственных животных.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Поголовье сельскохозяйственных животных должно быть организовано его владельцами в стада для выпаса с назначением пастуха. В случае невозможности организации выпаса и прогона поголовья сельскохозяйственных животных в стаде под контролем пастуха, либо выпаса единичных сельскохозяйственных животных под контролем пастуха, владельцы сельскохозяйственных животных обязаны самостоятельно осуществлять выпас, 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Выпас сельскохозяйственных животных организованными стадами осуществляется в установленном порядке на огороженных территориях, либо на неогороженных территориях (пастбищах), отведенных для этих целей. Места выпаса сельскохозяйственных животных на территории муниципального образования определены в соответствии с приложением № 1 к настоящему Порядку.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5.3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Прогон сельскохозяйственных животных до мест сбора в стада осуществляется владельцами, либо иными лицами, определенными владельцем в установленном законом порядке, до мест выпаса – пастухами.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5.4.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Выпас сельскохозяйственных животных производится с установлением публичного сервитута, либо на земельных участках, предоставленных гражданам в аренду или на ином праве в этих целях.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5.5.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Безнадзорные сельскохозяйственные животные, обнаруженные в момент потравы сенокосов, посевов и иных сельскохозяйственных угодий, а также повреждения или уничтожения насаждений, могут быть задержаны. Порядок установления владельца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данных животных и их содержания в период розыска владельца определяется в соответствии с гражданским законодательством.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Порядок осуществления выпаса и прогона сельскохозяйственных животных.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осуществлении выпаса и прогона сельскохозяйственных животных допускается: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свободный выпас сельскохозяйственных животных на </w:t>
      </w:r>
      <w:proofErr w:type="gram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огороженной</w:t>
      </w:r>
      <w:proofErr w:type="gram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территории владельца земельного участка;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выпас сельскохозяйственных животных на неогороженных территориях (пастбищах) под надзором владельца или пастуха.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6.2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осуществлении прогона сельскохозяйственных животных не допускается: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прогон сельскохозяйственных животных вне маршрутов прогона сельскохозяйственных животных;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передвижение сельскохозяйственных животных до мест сбора в стада и обратно без сопровождения;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передвижение сельскохозяйственных животных по территории населенного пункта без надзора владельца сельскохозяйственного животного или пастуха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6.3. 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осуществлении выпаса сельскохозяйственных животных запрещается: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выпас сельскохозяйственных животных на неогороженных территориях (пастбищах) без надзора;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несанкционированный и (или) неорганизованный выпас сельскохозяйственных животных.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eastAsia="ru-RU"/>
        </w:rPr>
        <w:t>7.</w:t>
      </w: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Действия (бездействие), </w:t>
      </w:r>
      <w:proofErr w:type="spellStart"/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расценивающиеся</w:t>
      </w:r>
      <w:proofErr w:type="spellEnd"/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как нарушение порядка содержания,</w:t>
      </w:r>
      <w:r w:rsidRPr="00B15AE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 выпаса и</w:t>
      </w: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про</w:t>
      </w:r>
      <w:r w:rsidRPr="00B15AE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гона сельскохозяйственных животных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7.1</w:t>
      </w:r>
      <w:r w:rsidRPr="00B15AE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. Нарушением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Порядка</w:t>
      </w:r>
      <w:r w:rsidRPr="00B15AE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содержания, выпаса и прогона </w:t>
      </w:r>
      <w:r w:rsidRPr="00B15AE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сельскохозяйственных животных </w:t>
      </w:r>
      <w:r w:rsidRPr="00B15AE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являются следующие 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действия (бездействия):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отклонение от установленного маршрута при прогоне сельскохозяйственных живот</w:t>
      </w:r>
      <w:r w:rsidRPr="00B15AE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ных;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2) оставление без присмотра сельскохозяйственных животных при осуществлении про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гона и выпаса;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3) выпас сельскохозяйственных животных на не отведенных для пастьбы территориях, в </w:t>
      </w:r>
      <w:proofErr w:type="spellStart"/>
      <w:r w:rsidRPr="00B15AE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т.ч</w:t>
      </w:r>
      <w:proofErr w:type="spellEnd"/>
      <w:r w:rsidRPr="00B15AE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. в береговой полосе водных объектов общего пользования, придорожных полосах автомобильных дорог;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4) выпас сельскохозяйственных животных на землях сельскохозяйственного назначе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ния, не предназначенных под пастбища;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5)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</w:t>
      </w:r>
      <w:r w:rsidRPr="00B15AE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тказ от проведения обязательных профилактических мероприятий: (исследование, </w:t>
      </w:r>
      <w:r w:rsidRPr="00B15AE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иммунизация животных) и нарушение сроков их проведения.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Ответственность за вред, причиненный животным личности или имуществу гражданина, а также вред, причиненный имуществу юридического лица вследствие нарушения настоящего Порядка, по отношению к владельцу животного регулируется нормами Гражданского кодекса Российской Федерации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Безнадзорные животные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Животные, находящиеся на посевных площадях или вблизи их, жилой зоне населенных пунктов, проезжей части дорог, улиц, скверах, парках, зонах отдыха граждан и в других общественных местах без сопровождения, относятся к категории безнадзорных и к ним могут быть применены меры, предусмотренные Гражданским кодексом Российской Федерации и настоящим Порядком.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8.2.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Безнадзорные животные задерживаются и содержатся в местах, определенных решением главы </w:t>
      </w:r>
      <w:r w:rsid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8.3.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журнале задержанных животных фиксируется по графам масть, мета, описание особенностей животного, число, когда и кем оно было задержано, время, место задержания.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proofErr w:type="gram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доступном</w:t>
      </w:r>
      <w:proofErr w:type="gram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всеобщего ознакомления места населенного пункта вывешивается информация уведомительного характера.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8.4.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Содержание животных производится в соответствии с требованиями норм Гражданского кодекса Российской Федерации, ветеринарных, санитарных норм.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установлении собственника (владельца), задержанное животное передается по акту приема-передачи с фиксацией паспортных данных собственника (владельца). Собственник животного также возмещает расходы, связанные с отловом и с содержанием животного, с вычетом выгод, извлеченных от пользования им.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8.5.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Лицо, задержавшее безнадзорный или пригульный скот или других безнадзорных домашних животных, обязано возвратить их собственнику, а если собственник животных или место его пребывания неизвестны, не позднее трех дней с момента задержания заявить об обнаруженных животных в полицию или в орган местного самоуправления, которые принимают меры к розыску собственника.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8.6. 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время розыска собственника животных они могут быть оставлены лицом, задержавшим их, у себя на содержании и в пользовании, либо сданы на содержание и в пользование другому лицу, имеющему необходимые для этого условия. По просьбе лица, задержавшего безнадзорных животных, подыскание лица, имеющего необходимые условия для их содержания, и передачу ему животных осуществляют соответствующие органы или орган местного самоуправления.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8.7.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Лицо, задержавшее безнадзорных животных, и лицо, которому они переданы на содержание и в пользование, обязаны их надлежаще содержать и при наличии вины отвечают за гибель и порчу животных в пределах их стоимости.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8.8.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Если в течение шести месяцев с момента заявления о задержании безнадзорных домашних животных их собственник не будет обнаружен или сам не заявит о своем праве на них, лицо, у которого животные находились на содержании и в пользовании, приобретает право собственности на них.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порядке, определяемом органом местного самоуправления.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8.9.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Безнадзорное животное, поступавшее в муниципальную собственность, подлежит убою или продаже. Вырученные средства используются на покрытие затрат по содержанию безнадзорного животного.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8.10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возврата безнадзорных домашних животных собственнику лицо, задержавшее животных, и лицо, у которого они находились на содержании и в пользовании, имеют право на возмещение их собственником необходимых расходов, связанных с содержанием животных, с зачетом выгод, извлеченных от пользования ими.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задержавшее безнадзорных животных, имеет право на вознаграждение в соответствии с Гражданским Кодексом Российской Федерации.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Ответственность владельцев животных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 несоблюдение Порядка содержания, выпаса и прогона сельскохозяйственных животных на территории </w:t>
      </w:r>
      <w:r w:rsidR="00A364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Грачево-Кустовского </w:t>
      </w:r>
      <w:r w:rsidR="008A7E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муниципального образования </w:t>
      </w:r>
      <w:r w:rsidR="008A7E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Перелюбского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муниципального района Саратовской области, владелец сельскохозяйственных животных несет административную ответственность в порядке, установленном Кодексом Российской Федерации об административных правонарушениях.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9.2.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Вред, причиненный здоровью граждан, или ущерб, нанесенный их имуществу сельскохозяйственными животными, возмещается их владельцами в порядке, установленном законодательством Российской Федерации и Законом Саратовской области.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9.3.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 жестокое обращение с животными или за брошенное животное владелец несет ответственность в соответствии с действующим законодательством.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10. </w:t>
      </w:r>
      <w:proofErr w:type="gramStart"/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 за</w:t>
      </w:r>
      <w:proofErr w:type="gramEnd"/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соблюдением </w:t>
      </w:r>
      <w:r w:rsidRPr="00B15AE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настоящего Порядка.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Должностные лица администрации </w:t>
      </w:r>
      <w:r w:rsidR="00B75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Грачево-Кустовского муниципального образования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8A7E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муниципального района Саратовской области: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осуществляют </w:t>
      </w:r>
      <w:proofErr w:type="gramStart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соблюдением «Порядка содержания, выпаса и прогона сельскохозяйственных животных </w:t>
      </w:r>
      <w:r w:rsidR="00BF2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территории </w:t>
      </w:r>
      <w:r w:rsidR="00BF2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7E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Перелюбского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муниципального образования </w:t>
      </w:r>
      <w:r w:rsidR="008A7E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Перелюбского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муниципального района Саратовской области»;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по заявлениям граждан проводят проверку соблюдения «Порядка содержания, выпаса и прогона сельскохозяйственных животных </w:t>
      </w:r>
      <w:r w:rsidR="00BF2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территории </w:t>
      </w:r>
      <w:r w:rsidR="00B75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Грачево-Кустовского муниципального образования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7E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Саратовской области» и в случае необходимости обращаются в уполномоченные органы для составления протокола об административном правонарушении и привлечения к ответственности.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0C6ADD" w:rsidRDefault="002B3EB1" w:rsidP="00643AF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C6ADD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 </w:t>
      </w:r>
    </w:p>
    <w:p w:rsidR="002B3EB1" w:rsidRPr="000C6ADD" w:rsidRDefault="002B3EB1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C6ADD"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ru-RU"/>
        </w:rPr>
        <w:t> </w:t>
      </w:r>
    </w:p>
    <w:p w:rsidR="002B3EB1" w:rsidRPr="008A7EE7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 Приложение</w:t>
      </w:r>
      <w:r w:rsidR="00A05E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№ 1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к Порядку выпаса и </w:t>
      </w:r>
    </w:p>
    <w:p w:rsidR="002B3EB1" w:rsidRPr="008A7EE7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                                                                                             прогону </w:t>
      </w:r>
      <w:proofErr w:type="gramStart"/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сельскохозяйственных</w:t>
      </w:r>
      <w:proofErr w:type="gramEnd"/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2B3EB1" w:rsidRPr="008A7EE7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 животных</w:t>
      </w:r>
    </w:p>
    <w:p w:rsidR="002B3EB1" w:rsidRPr="000C6ADD" w:rsidRDefault="002B3EB1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C6ADD"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ru-RU"/>
        </w:rPr>
        <w:t> </w:t>
      </w:r>
    </w:p>
    <w:p w:rsidR="00643AF4" w:rsidRDefault="002B3EB1" w:rsidP="00643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Места выпаса сельскохозяйственных животных на территории </w:t>
      </w:r>
      <w:r w:rsidR="00B75D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Грачево-Кустовского муниципального образования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Перелюбского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района</w:t>
      </w:r>
      <w:r w:rsid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2B3EB1" w:rsidRPr="008A7EE7" w:rsidRDefault="008A7EE7" w:rsidP="00643AF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Саратовской области</w:t>
      </w:r>
    </w:p>
    <w:p w:rsidR="002B3EB1" w:rsidRDefault="002B3EB1" w:rsidP="002B3EB1">
      <w:pPr>
        <w:spacing w:after="0" w:line="240" w:lineRule="auto"/>
        <w:ind w:firstLine="567"/>
        <w:jc w:val="both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0C6ADD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 </w:t>
      </w:r>
    </w:p>
    <w:tbl>
      <w:tblPr>
        <w:tblW w:w="9576" w:type="dxa"/>
        <w:tblInd w:w="-1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"/>
        <w:gridCol w:w="3229"/>
        <w:gridCol w:w="5808"/>
      </w:tblGrid>
      <w:tr w:rsidR="00A05E2A" w:rsidRPr="00A05E2A" w:rsidTr="00964D44"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5E2A" w:rsidRPr="00A05E2A" w:rsidRDefault="00A05E2A" w:rsidP="00A0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 </w:t>
            </w:r>
            <w:proofErr w:type="gramStart"/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780E" w:rsidRDefault="00A05E2A" w:rsidP="00A0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 </w:t>
            </w:r>
            <w:proofErr w:type="gramStart"/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населенного</w:t>
            </w:r>
            <w:proofErr w:type="gramEnd"/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A05E2A" w:rsidRPr="00A05E2A" w:rsidRDefault="00A05E2A" w:rsidP="00A0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пункта</w:t>
            </w:r>
          </w:p>
        </w:tc>
        <w:tc>
          <w:tcPr>
            <w:tcW w:w="5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5E2A" w:rsidRPr="00A05E2A" w:rsidRDefault="00A05E2A" w:rsidP="00A05E2A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 выпаса</w:t>
            </w:r>
          </w:p>
        </w:tc>
      </w:tr>
      <w:tr w:rsidR="00A05E2A" w:rsidRPr="00A05E2A" w:rsidTr="00964D44"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E2A" w:rsidRPr="00A05E2A" w:rsidRDefault="00A05E2A" w:rsidP="00F31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E2A" w:rsidRDefault="009517C4" w:rsidP="00A05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село  Грачев Куст</w:t>
            </w:r>
          </w:p>
          <w:p w:rsidR="00BD6F8D" w:rsidRPr="00A05E2A" w:rsidRDefault="00BD6F8D" w:rsidP="00A05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5E2A" w:rsidRDefault="00A05E2A" w:rsidP="00F31ACC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 границей населенного пункта на </w:t>
            </w:r>
            <w:proofErr w:type="gramStart"/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землях</w:t>
            </w:r>
            <w:proofErr w:type="gramEnd"/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05E2A" w:rsidRDefault="00A05E2A" w:rsidP="00F31ACC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сельскохозяйственного назначения, не </w:t>
            </w:r>
            <w:proofErr w:type="gramStart"/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используемых</w:t>
            </w:r>
            <w:proofErr w:type="gramEnd"/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 посевы и пашни</w:t>
            </w:r>
          </w:p>
          <w:p w:rsidR="00964D44" w:rsidRPr="00A05E2A" w:rsidRDefault="00964D44" w:rsidP="00F31ACC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E2A" w:rsidRPr="00A05E2A" w:rsidTr="00964D44"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E2A" w:rsidRPr="00A05E2A" w:rsidRDefault="00A05E2A" w:rsidP="00F31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E2A" w:rsidRPr="00A05E2A" w:rsidRDefault="009517C4" w:rsidP="00A05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деревня Аннин Верх</w:t>
            </w:r>
          </w:p>
        </w:tc>
        <w:tc>
          <w:tcPr>
            <w:tcW w:w="580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05E2A" w:rsidRPr="00A05E2A" w:rsidRDefault="00A05E2A" w:rsidP="00F31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24388" w:rsidRDefault="00724388" w:rsidP="00F31A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24388" w:rsidSect="007F67F5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387BFD" w:rsidRDefault="00387BFD" w:rsidP="007F67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686C70" w:rsidRPr="00643AF4" w:rsidRDefault="0075238B" w:rsidP="00686C70">
      <w:pPr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0C6AD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686C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</w:t>
      </w:r>
      <w:r w:rsidR="00686C70"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Приложение</w:t>
      </w:r>
      <w:r w:rsidR="00686C7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№ 1</w:t>
      </w:r>
      <w:r w:rsidR="00686C70" w:rsidRPr="00643AF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686C70"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к постановлению</w:t>
      </w:r>
    </w:p>
    <w:p w:rsidR="00686C70" w:rsidRPr="00643AF4" w:rsidRDefault="00686C70" w:rsidP="00686C70">
      <w:pPr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Администрации</w:t>
      </w:r>
      <w:r w:rsidRPr="00643AF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8A5AD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Грачево-Кустовского</w:t>
      </w: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МО</w:t>
      </w:r>
    </w:p>
    <w:p w:rsidR="00686C70" w:rsidRPr="00643AF4" w:rsidRDefault="00686C70" w:rsidP="00686C70">
      <w:pPr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12</w:t>
      </w: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.02.2025 г. № </w:t>
      </w:r>
      <w:r w:rsidR="008A5AD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8</w:t>
      </w:r>
    </w:p>
    <w:p w:rsidR="0075238B" w:rsidRPr="000C6ADD" w:rsidRDefault="0075238B" w:rsidP="0075238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86C70" w:rsidRDefault="00643AF4" w:rsidP="00643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Маршрут прогона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сельскохозяйственных животных </w:t>
      </w:r>
    </w:p>
    <w:p w:rsidR="00686C70" w:rsidRDefault="00643AF4" w:rsidP="00643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территории </w:t>
      </w:r>
      <w:r w:rsidR="00FD6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Грачево-Кустовского 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</w:p>
    <w:p w:rsidR="00643AF4" w:rsidRPr="008A7EE7" w:rsidRDefault="00643AF4" w:rsidP="00643AF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Перелюбского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Саратовской области</w:t>
      </w:r>
    </w:p>
    <w:p w:rsidR="0075238B" w:rsidRPr="00643AF4" w:rsidRDefault="00643AF4" w:rsidP="00643AF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A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86C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(село Грачев Куст</w:t>
      </w:r>
      <w:r w:rsidR="0075238B" w:rsidRPr="00643A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75238B" w:rsidRPr="000C6ADD" w:rsidRDefault="0075238B" w:rsidP="0075238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AD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807F9" w:rsidRPr="004807F9" w:rsidRDefault="004807F9" w:rsidP="00FD661D">
      <w:pPr>
        <w:spacing w:after="0" w:line="240" w:lineRule="auto"/>
      </w:pPr>
    </w:p>
    <w:p w:rsidR="004807F9" w:rsidRDefault="00F66393" w:rsidP="004807F9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1" type="#_x0000_t32" style="position:absolute;margin-left:293.65pt;margin-top:123.3pt;width:24.6pt;height:94.9pt;flip:x y;z-index:251721728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93" type="#_x0000_t32" style="position:absolute;margin-left:252.25pt;margin-top:96.15pt;width:36.4pt;height:19.45pt;flip:x y;z-index:25172377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92" type="#_x0000_t32" style="position:absolute;margin-left:414.85pt;margin-top:196.95pt;width:27.1pt;height:14.45pt;z-index:25172275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85" type="#_x0000_t32" style="position:absolute;margin-left:296.2pt;margin-top:113.95pt;width:87.35pt;height:25.4pt;flip:x y;z-index:251716608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84" type="#_x0000_t32" style="position:absolute;margin-left:293.65pt;margin-top:123.3pt;width:71.9pt;height:55.05pt;flip:x y;z-index:25171558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90" type="#_x0000_t32" style="position:absolute;margin-left:302.2pt;margin-top:123.3pt;width:84.7pt;height:60.1pt;flip:x y;z-index:251720704" o:connectortype="straight">
            <v:stroke endarrow="block"/>
          </v:shape>
        </w:pict>
      </w:r>
      <w:r>
        <w:rPr>
          <w:noProof/>
          <w:lang w:eastAsia="ru-RU"/>
        </w:rPr>
        <w:pict>
          <v:oval id="_x0000_s1083" style="position:absolute;margin-left:552.95pt;margin-top:217.45pt;width:132pt;height:50.25pt;z-index:251714560">
            <v:textbox>
              <w:txbxContent>
                <w:p w:rsidR="00934A62" w:rsidRDefault="00934A62" w:rsidP="00934A62">
                  <w:pPr>
                    <w:jc w:val="center"/>
                  </w:pPr>
                  <w:r>
                    <w:t>выпаса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shape id="_x0000_s1086" type="#_x0000_t32" style="position:absolute;margin-left:450.95pt;margin-top:217.45pt;width:99pt;height:21.75pt;z-index:251717632" o:connectortype="straight">
            <v:stroke endarrow="block"/>
          </v:shape>
        </w:pict>
      </w:r>
      <w:r>
        <w:rPr>
          <w:noProof/>
        </w:rPr>
        <w:pict>
          <v:oval id="Овал 6" o:spid="_x0000_s1080" style="position:absolute;margin-left:69.6pt;margin-top:44.4pt;width:184.15pt;height:43.45pt;rotation:1252972fd;z-index:251713536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" fillcolor="white [3201]" strokecolor="#f79646 [3209]" strokeweight="2pt">
            <v:textbox style="mso-next-textbox:#Овал 6">
              <w:txbxContent>
                <w:p w:rsidR="00EC265E" w:rsidRDefault="00EC265E" w:rsidP="00EC265E">
                  <w:pPr>
                    <w:jc w:val="center"/>
                  </w:pPr>
                  <w:r>
                    <w:t>выпаса</w:t>
                  </w:r>
                </w:p>
              </w:txbxContent>
            </v:textbox>
          </v:oval>
        </w:pict>
      </w:r>
      <w:r w:rsidR="001B2880">
        <w:rPr>
          <w:noProof/>
          <w:lang w:eastAsia="ru-RU"/>
        </w:rPr>
        <w:drawing>
          <wp:inline distT="0" distB="0" distL="0" distR="0" wp14:anchorId="0A03B085" wp14:editId="4A9792B1">
            <wp:extent cx="8953500" cy="4191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0526" r="4558" b="8915"/>
                    <a:stretch/>
                  </pic:blipFill>
                  <pic:spPr bwMode="auto">
                    <a:xfrm>
                      <a:off x="0" y="0"/>
                      <a:ext cx="8953500" cy="419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2880" w:rsidRDefault="001B2880" w:rsidP="004807F9"/>
    <w:p w:rsidR="00842B9E" w:rsidRPr="005B385B" w:rsidRDefault="00842B9E" w:rsidP="00842B9E">
      <w:pPr>
        <w:tabs>
          <w:tab w:val="left" w:pos="1785"/>
        </w:tabs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tab/>
      </w:r>
      <w:r w:rsidR="00F66393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shape id="_x0000_s1079" type="#_x0000_t32" style="position:absolute;margin-left:21.9pt;margin-top:8.75pt;width:40.5pt;height:0;z-index:251711488;mso-position-horizontal-relative:text;mso-position-vertical-relative:text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</w:t>
      </w:r>
      <w:r w:rsidRPr="005B385B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Прогон </w:t>
      </w:r>
      <w:r w:rsidRPr="005B385B">
        <w:rPr>
          <w:rFonts w:ascii="Times New Roman" w:hAnsi="Times New Roman" w:cs="Times New Roman"/>
          <w:b/>
          <w:bCs/>
          <w:sz w:val="24"/>
          <w:szCs w:val="24"/>
        </w:rPr>
        <w:t>сельскохозяйственных животных</w:t>
      </w:r>
    </w:p>
    <w:p w:rsidR="00285BD8" w:rsidRDefault="00285BD8" w:rsidP="00842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85BD8" w:rsidRPr="00643AF4" w:rsidRDefault="00285BD8" w:rsidP="00285BD8">
      <w:pPr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Приложение</w:t>
      </w:r>
      <w:r w:rsidR="00D24196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№ 2</w:t>
      </w:r>
      <w:r w:rsidRPr="00643AF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к постановлению</w:t>
      </w:r>
    </w:p>
    <w:p w:rsidR="00285BD8" w:rsidRPr="00643AF4" w:rsidRDefault="00285BD8" w:rsidP="00285BD8">
      <w:pPr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Администрации</w:t>
      </w:r>
      <w:r w:rsidRPr="00643AF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Грачево-Кустовского</w:t>
      </w: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МО</w:t>
      </w:r>
    </w:p>
    <w:p w:rsidR="00285BD8" w:rsidRPr="00643AF4" w:rsidRDefault="00285BD8" w:rsidP="00285BD8">
      <w:pPr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12</w:t>
      </w:r>
      <w:r w:rsidRPr="00643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.02.2025 г. №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8</w:t>
      </w:r>
    </w:p>
    <w:p w:rsidR="00842B9E" w:rsidRDefault="00842B9E" w:rsidP="00842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Маршрут прогона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сельскохозяйственных животных </w:t>
      </w:r>
    </w:p>
    <w:p w:rsidR="00842B9E" w:rsidRDefault="00842B9E" w:rsidP="00842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территории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Грачево-Кустовского 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</w:p>
    <w:p w:rsidR="00842B9E" w:rsidRPr="008A7EE7" w:rsidRDefault="00842B9E" w:rsidP="00842B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Перелюбского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Саратовской области</w:t>
      </w:r>
    </w:p>
    <w:p w:rsidR="001B2880" w:rsidRPr="001E16F2" w:rsidRDefault="00842B9E" w:rsidP="001E16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A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(деревня Аннин Верх</w:t>
      </w:r>
      <w:r w:rsidRPr="00643A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1B2880" w:rsidRDefault="00F66393" w:rsidP="004807F9">
      <w:r>
        <w:rPr>
          <w:noProof/>
          <w:lang w:eastAsia="ru-RU"/>
        </w:rPr>
        <w:pict>
          <v:shape id="_x0000_s1099" type="#_x0000_t32" style="position:absolute;margin-left:333.55pt;margin-top:80.7pt;width:101.65pt;height:52.25pt;flip:x y;z-index:25172992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98" type="#_x0000_t32" style="position:absolute;margin-left:294.6pt;margin-top:180.35pt;width:60.15pt;height:59.25pt;flip:x y;z-index:25172889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96" type="#_x0000_t32" style="position:absolute;margin-left:327.55pt;margin-top:214.2pt;width:3.35pt;height:.85pt;flip:x;z-index:251726848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97" type="#_x0000_t32" style="position:absolute;margin-left:351.35pt;margin-top:234.6pt;width:0;height:1.7pt;flip:y;z-index:25172787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95" type="#_x0000_t32" style="position:absolute;margin-left:347.95pt;margin-top:244.75pt;width:6.8pt;height:15.25pt;flip:y;z-index:25172582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94" type="#_x0000_t32" style="position:absolute;margin-left:347.1pt;margin-top:271.85pt;width:29.65pt;height:22.85pt;flip:x y;z-index:25172480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88" type="#_x0000_t32" style="position:absolute;margin-left:273.95pt;margin-top:80.7pt;width:16.5pt;height:98.25pt;flip:x y;z-index:251719680" o:connectortype="straight">
            <v:stroke endarrow="block"/>
          </v:shape>
        </w:pict>
      </w:r>
      <w:r>
        <w:rPr>
          <w:noProof/>
          <w:lang w:eastAsia="ru-RU"/>
        </w:rPr>
        <w:pict>
          <v:oval id="_x0000_s1087" style="position:absolute;margin-left:218.45pt;margin-top:22.95pt;width:138.75pt;height:62.25pt;z-index:251718656">
            <v:textbox>
              <w:txbxContent>
                <w:p w:rsidR="001E16F2" w:rsidRDefault="001E16F2" w:rsidP="001E16F2">
                  <w:pPr>
                    <w:jc w:val="center"/>
                  </w:pPr>
                  <w:r>
                    <w:t>выпаса</w:t>
                  </w:r>
                </w:p>
              </w:txbxContent>
            </v:textbox>
          </v:oval>
        </w:pict>
      </w:r>
      <w:r w:rsidR="001E16F2" w:rsidRPr="00845169">
        <w:rPr>
          <w:noProof/>
          <w:color w:val="9BBB59" w:themeColor="accent3"/>
          <w:lang w:eastAsia="ru-RU"/>
        </w:rPr>
        <w:drawing>
          <wp:inline distT="0" distB="0" distL="0" distR="0" wp14:anchorId="02414FB8" wp14:editId="1E9BFA25">
            <wp:extent cx="8067040" cy="44100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21008" r="9305" b="7028"/>
                    <a:stretch/>
                  </pic:blipFill>
                  <pic:spPr bwMode="auto">
                    <a:xfrm>
                      <a:off x="0" y="0"/>
                      <a:ext cx="8118773" cy="44383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2880" w:rsidRDefault="001B2880" w:rsidP="004807F9"/>
    <w:p w:rsidR="001B2880" w:rsidRDefault="001B2880" w:rsidP="004807F9"/>
    <w:p w:rsidR="004807F9" w:rsidRPr="00D24196" w:rsidRDefault="004807F9" w:rsidP="00D24196">
      <w:pPr>
        <w:tabs>
          <w:tab w:val="left" w:pos="1785"/>
        </w:tabs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tab/>
      </w:r>
      <w:r w:rsidR="00F66393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shape id="_x0000_s1077" type="#_x0000_t32" style="position:absolute;margin-left:21.9pt;margin-top:8.75pt;width:40.5pt;height:0;z-index:251709440;mso-position-horizontal-relative:text;mso-position-vertical-relative:text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</w:t>
      </w:r>
      <w:r w:rsidRPr="005B385B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Прогон </w:t>
      </w:r>
      <w:r w:rsidRPr="005B385B">
        <w:rPr>
          <w:rFonts w:ascii="Times New Roman" w:hAnsi="Times New Roman" w:cs="Times New Roman"/>
          <w:b/>
          <w:bCs/>
          <w:sz w:val="24"/>
          <w:szCs w:val="24"/>
        </w:rPr>
        <w:t>сельскохозяйственных животных</w:t>
      </w:r>
    </w:p>
    <w:sectPr w:rsidR="004807F9" w:rsidRPr="00D24196" w:rsidSect="00842B9E">
      <w:pgSz w:w="16838" w:h="11906" w:orient="landscape"/>
      <w:pgMar w:top="851" w:right="1134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61D" w:rsidRDefault="00FD661D" w:rsidP="00FD661D">
      <w:pPr>
        <w:spacing w:after="0" w:line="240" w:lineRule="auto"/>
      </w:pPr>
      <w:r>
        <w:separator/>
      </w:r>
    </w:p>
  </w:endnote>
  <w:endnote w:type="continuationSeparator" w:id="0">
    <w:p w:rsidR="00FD661D" w:rsidRDefault="00FD661D" w:rsidP="00FD6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61D" w:rsidRDefault="00FD661D" w:rsidP="00FD661D">
      <w:pPr>
        <w:spacing w:after="0" w:line="240" w:lineRule="auto"/>
      </w:pPr>
      <w:r>
        <w:separator/>
      </w:r>
    </w:p>
  </w:footnote>
  <w:footnote w:type="continuationSeparator" w:id="0">
    <w:p w:rsidR="00FD661D" w:rsidRDefault="00FD661D" w:rsidP="00FD66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3EB1"/>
    <w:rsid w:val="00037527"/>
    <w:rsid w:val="000524FC"/>
    <w:rsid w:val="00076D1F"/>
    <w:rsid w:val="00115422"/>
    <w:rsid w:val="001169E7"/>
    <w:rsid w:val="001B2880"/>
    <w:rsid w:val="001E16F2"/>
    <w:rsid w:val="001E30DE"/>
    <w:rsid w:val="00231844"/>
    <w:rsid w:val="00270987"/>
    <w:rsid w:val="002764FF"/>
    <w:rsid w:val="00285BD8"/>
    <w:rsid w:val="002B3EB1"/>
    <w:rsid w:val="003469C8"/>
    <w:rsid w:val="00387BFD"/>
    <w:rsid w:val="003A30BB"/>
    <w:rsid w:val="003D5F51"/>
    <w:rsid w:val="004100B5"/>
    <w:rsid w:val="004209B0"/>
    <w:rsid w:val="00420D7F"/>
    <w:rsid w:val="00445975"/>
    <w:rsid w:val="004807F9"/>
    <w:rsid w:val="00493B60"/>
    <w:rsid w:val="004D4482"/>
    <w:rsid w:val="005076E8"/>
    <w:rsid w:val="005F58B4"/>
    <w:rsid w:val="00630E27"/>
    <w:rsid w:val="00643AF4"/>
    <w:rsid w:val="00686C70"/>
    <w:rsid w:val="006E0805"/>
    <w:rsid w:val="00724388"/>
    <w:rsid w:val="00743A8F"/>
    <w:rsid w:val="0075238B"/>
    <w:rsid w:val="00752D34"/>
    <w:rsid w:val="00771485"/>
    <w:rsid w:val="007E4D53"/>
    <w:rsid w:val="007F67F5"/>
    <w:rsid w:val="0080224E"/>
    <w:rsid w:val="00842B9E"/>
    <w:rsid w:val="00845169"/>
    <w:rsid w:val="008A5AD3"/>
    <w:rsid w:val="008A7EE7"/>
    <w:rsid w:val="008B3BC9"/>
    <w:rsid w:val="008D780E"/>
    <w:rsid w:val="00901415"/>
    <w:rsid w:val="009018B7"/>
    <w:rsid w:val="009069AE"/>
    <w:rsid w:val="00917856"/>
    <w:rsid w:val="00934A62"/>
    <w:rsid w:val="009517C4"/>
    <w:rsid w:val="00964D44"/>
    <w:rsid w:val="0097264A"/>
    <w:rsid w:val="00A0072A"/>
    <w:rsid w:val="00A05E2A"/>
    <w:rsid w:val="00A17A55"/>
    <w:rsid w:val="00A364D9"/>
    <w:rsid w:val="00A43E08"/>
    <w:rsid w:val="00A73D87"/>
    <w:rsid w:val="00AE0BB1"/>
    <w:rsid w:val="00B15AE9"/>
    <w:rsid w:val="00B450C4"/>
    <w:rsid w:val="00B465E3"/>
    <w:rsid w:val="00B75D9C"/>
    <w:rsid w:val="00B97815"/>
    <w:rsid w:val="00BA6074"/>
    <w:rsid w:val="00BA6C26"/>
    <w:rsid w:val="00BD6F8D"/>
    <w:rsid w:val="00BE2E8A"/>
    <w:rsid w:val="00BE7986"/>
    <w:rsid w:val="00BF2187"/>
    <w:rsid w:val="00C337DD"/>
    <w:rsid w:val="00C65540"/>
    <w:rsid w:val="00C94A25"/>
    <w:rsid w:val="00CB1E84"/>
    <w:rsid w:val="00D06E38"/>
    <w:rsid w:val="00D157E0"/>
    <w:rsid w:val="00D24196"/>
    <w:rsid w:val="00D76D52"/>
    <w:rsid w:val="00E34F8B"/>
    <w:rsid w:val="00EC265E"/>
    <w:rsid w:val="00EE4CB3"/>
    <w:rsid w:val="00EF384D"/>
    <w:rsid w:val="00F1007C"/>
    <w:rsid w:val="00F270F1"/>
    <w:rsid w:val="00F66393"/>
    <w:rsid w:val="00FC02ED"/>
    <w:rsid w:val="00FD5058"/>
    <w:rsid w:val="00FD661D"/>
    <w:rsid w:val="00FE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1"/>
    <o:shapelayout v:ext="edit">
      <o:idmap v:ext="edit" data="1"/>
      <o:rules v:ext="edit">
        <o:r id="V:Rule17" type="connector" idref="#_x0000_s1099"/>
        <o:r id="V:Rule18" type="connector" idref="#_x0000_s1098"/>
        <o:r id="V:Rule19" type="connector" idref="#_x0000_s1077"/>
        <o:r id="V:Rule20" type="connector" idref="#_x0000_s1092"/>
        <o:r id="V:Rule21" type="connector" idref="#_x0000_s1097"/>
        <o:r id="V:Rule22" type="connector" idref="#_x0000_s1085"/>
        <o:r id="V:Rule23" type="connector" idref="#_x0000_s1093"/>
        <o:r id="V:Rule24" type="connector" idref="#_x0000_s1086"/>
        <o:r id="V:Rule25" type="connector" idref="#_x0000_s1094"/>
        <o:r id="V:Rule26" type="connector" idref="#_x0000_s1088"/>
        <o:r id="V:Rule27" type="connector" idref="#_x0000_s1096"/>
        <o:r id="V:Rule28" type="connector" idref="#_x0000_s1084"/>
        <o:r id="V:Rule29" type="connector" idref="#_x0000_s1091"/>
        <o:r id="V:Rule30" type="connector" idref="#_x0000_s1079"/>
        <o:r id="V:Rule31" type="connector" idref="#_x0000_s1090"/>
        <o:r id="V:Rule32" type="connector" idref="#_x0000_s109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EB1"/>
  </w:style>
  <w:style w:type="paragraph" w:styleId="1">
    <w:name w:val="heading 1"/>
    <w:basedOn w:val="a"/>
    <w:next w:val="a"/>
    <w:link w:val="10"/>
    <w:qFormat/>
    <w:rsid w:val="00B15AE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5AE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caption"/>
    <w:basedOn w:val="a"/>
    <w:next w:val="a"/>
    <w:unhideWhenUsed/>
    <w:qFormat/>
    <w:rsid w:val="00B15A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15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5AE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06E3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B2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B2880"/>
  </w:style>
  <w:style w:type="paragraph" w:styleId="a9">
    <w:name w:val="footer"/>
    <w:basedOn w:val="a"/>
    <w:link w:val="aa"/>
    <w:uiPriority w:val="99"/>
    <w:unhideWhenUsed/>
    <w:rsid w:val="001B2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B2880"/>
  </w:style>
  <w:style w:type="paragraph" w:customStyle="1" w:styleId="Standard">
    <w:name w:val="Standard"/>
    <w:rsid w:val="00BE7986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3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FA158202-20BF-410A-8836-4E4C19B3369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C1E41-B8D0-4D3F-9C64-27D1059A9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9</Pages>
  <Words>3065</Words>
  <Characters>17472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1</cp:lastModifiedBy>
  <cp:revision>33</cp:revision>
  <cp:lastPrinted>2025-02-27T12:38:00Z</cp:lastPrinted>
  <dcterms:created xsi:type="dcterms:W3CDTF">2025-02-03T06:38:00Z</dcterms:created>
  <dcterms:modified xsi:type="dcterms:W3CDTF">2025-03-07T17:24:00Z</dcterms:modified>
</cp:coreProperties>
</file>