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C9" w:rsidRPr="00AF3756" w:rsidRDefault="008970C9" w:rsidP="00354ADF">
      <w:pPr>
        <w:spacing w:after="0"/>
        <w:jc w:val="center"/>
        <w:rPr>
          <w:rFonts w:ascii="Times New Roman" w:hAnsi="Times New Roman" w:cs="Times New Roman"/>
          <w:b/>
          <w:sz w:val="28"/>
          <w:szCs w:val="28"/>
        </w:rPr>
      </w:pPr>
      <w:r w:rsidRPr="00AF3756">
        <w:rPr>
          <w:rFonts w:ascii="Times New Roman" w:hAnsi="Times New Roman" w:cs="Times New Roman"/>
          <w:b/>
          <w:sz w:val="28"/>
          <w:szCs w:val="28"/>
        </w:rPr>
        <w:t>СОВЕТ</w:t>
      </w:r>
    </w:p>
    <w:p w:rsidR="008970C9" w:rsidRPr="00AF3756" w:rsidRDefault="008970C9" w:rsidP="008970C9">
      <w:pPr>
        <w:spacing w:after="0"/>
        <w:ind w:firstLine="709"/>
        <w:jc w:val="center"/>
        <w:rPr>
          <w:rFonts w:ascii="Times New Roman" w:hAnsi="Times New Roman" w:cs="Times New Roman"/>
          <w:b/>
          <w:sz w:val="28"/>
          <w:szCs w:val="28"/>
        </w:rPr>
      </w:pPr>
      <w:r w:rsidRPr="00AF3756">
        <w:rPr>
          <w:rFonts w:ascii="Times New Roman" w:hAnsi="Times New Roman" w:cs="Times New Roman"/>
          <w:b/>
          <w:sz w:val="28"/>
          <w:szCs w:val="28"/>
        </w:rPr>
        <w:t xml:space="preserve"> ГРАЧЕВО-КУСТОВСКОГО МУНИЦИПАЛЬНОГО</w:t>
      </w:r>
    </w:p>
    <w:p w:rsidR="008970C9" w:rsidRPr="00AF3756" w:rsidRDefault="008970C9" w:rsidP="00D66A94">
      <w:pPr>
        <w:spacing w:after="0"/>
        <w:jc w:val="center"/>
        <w:rPr>
          <w:rFonts w:ascii="Times New Roman" w:hAnsi="Times New Roman" w:cs="Times New Roman"/>
          <w:b/>
          <w:sz w:val="28"/>
          <w:szCs w:val="28"/>
        </w:rPr>
      </w:pPr>
      <w:r w:rsidRPr="00AF3756">
        <w:rPr>
          <w:rFonts w:ascii="Times New Roman" w:hAnsi="Times New Roman" w:cs="Times New Roman"/>
          <w:b/>
          <w:sz w:val="28"/>
          <w:szCs w:val="28"/>
        </w:rPr>
        <w:t>ОБРАЗОВАНИ</w:t>
      </w:r>
      <w:r w:rsidR="00D66A94" w:rsidRPr="00AF3756">
        <w:rPr>
          <w:rFonts w:ascii="Times New Roman" w:hAnsi="Times New Roman" w:cs="Times New Roman"/>
          <w:b/>
          <w:sz w:val="28"/>
          <w:szCs w:val="28"/>
        </w:rPr>
        <w:t xml:space="preserve">Я  ПЕРЕЛЮБСКОГО МУНИЦИПАЛЬНОГО </w:t>
      </w:r>
      <w:r w:rsidRPr="00AF3756">
        <w:rPr>
          <w:rFonts w:ascii="Times New Roman" w:hAnsi="Times New Roman" w:cs="Times New Roman"/>
          <w:b/>
          <w:sz w:val="28"/>
          <w:szCs w:val="28"/>
        </w:rPr>
        <w:t>РАЙОНА САРАТОВСКОЙ  ОБЛАСТИ</w:t>
      </w:r>
    </w:p>
    <w:p w:rsidR="008970C9" w:rsidRPr="00AF3756" w:rsidRDefault="008970C9" w:rsidP="008970C9">
      <w:pPr>
        <w:spacing w:after="0"/>
        <w:ind w:firstLine="709"/>
        <w:jc w:val="both"/>
        <w:rPr>
          <w:rFonts w:ascii="Times New Roman" w:hAnsi="Times New Roman" w:cs="Times New Roman"/>
          <w:sz w:val="28"/>
          <w:szCs w:val="28"/>
        </w:rPr>
      </w:pPr>
    </w:p>
    <w:p w:rsidR="008970C9" w:rsidRPr="00AF3756" w:rsidRDefault="008970C9" w:rsidP="008970C9">
      <w:pPr>
        <w:spacing w:after="0"/>
        <w:jc w:val="both"/>
        <w:rPr>
          <w:rFonts w:ascii="Times New Roman" w:hAnsi="Times New Roman" w:cs="Times New Roman"/>
          <w:sz w:val="28"/>
          <w:szCs w:val="28"/>
        </w:rPr>
      </w:pPr>
    </w:p>
    <w:p w:rsidR="008970C9" w:rsidRPr="00AF3756" w:rsidRDefault="008970C9" w:rsidP="008970C9">
      <w:pPr>
        <w:pStyle w:val="a5"/>
        <w:jc w:val="center"/>
        <w:rPr>
          <w:rFonts w:ascii="Times New Roman" w:hAnsi="Times New Roman" w:cs="Times New Roman"/>
          <w:b/>
          <w:sz w:val="28"/>
          <w:szCs w:val="28"/>
        </w:rPr>
      </w:pPr>
      <w:r w:rsidRPr="00AF3756">
        <w:rPr>
          <w:rFonts w:ascii="Times New Roman" w:hAnsi="Times New Roman" w:cs="Times New Roman"/>
          <w:b/>
          <w:sz w:val="28"/>
          <w:szCs w:val="28"/>
        </w:rPr>
        <w:t>РЕШЕНИЕ</w:t>
      </w:r>
    </w:p>
    <w:p w:rsidR="008970C9" w:rsidRPr="00AF3756" w:rsidRDefault="008970C9" w:rsidP="008970C9">
      <w:pPr>
        <w:pStyle w:val="a5"/>
        <w:rPr>
          <w:rFonts w:ascii="Times New Roman" w:hAnsi="Times New Roman" w:cs="Times New Roman"/>
          <w:sz w:val="28"/>
          <w:szCs w:val="28"/>
        </w:rPr>
      </w:pPr>
    </w:p>
    <w:p w:rsidR="008970C9" w:rsidRPr="00AF3756" w:rsidRDefault="009F01EA" w:rsidP="008970C9">
      <w:pPr>
        <w:pStyle w:val="a5"/>
        <w:rPr>
          <w:rFonts w:ascii="Times New Roman" w:hAnsi="Times New Roman" w:cs="Times New Roman"/>
          <w:sz w:val="28"/>
          <w:szCs w:val="28"/>
        </w:rPr>
      </w:pPr>
      <w:r w:rsidRPr="00AF3756">
        <w:rPr>
          <w:rFonts w:ascii="Times New Roman" w:hAnsi="Times New Roman" w:cs="Times New Roman"/>
          <w:sz w:val="28"/>
          <w:szCs w:val="28"/>
        </w:rPr>
        <w:t>от  21 мая   2018  года  №  6   п.1</w:t>
      </w:r>
      <w:r w:rsidR="008970C9" w:rsidRPr="00AF3756">
        <w:rPr>
          <w:rFonts w:ascii="Times New Roman" w:hAnsi="Times New Roman" w:cs="Times New Roman"/>
          <w:sz w:val="28"/>
          <w:szCs w:val="28"/>
        </w:rPr>
        <w:t xml:space="preserve">             </w:t>
      </w:r>
      <w:r w:rsidR="0045210C">
        <w:rPr>
          <w:rFonts w:ascii="Times New Roman" w:hAnsi="Times New Roman" w:cs="Times New Roman"/>
          <w:sz w:val="28"/>
          <w:szCs w:val="28"/>
        </w:rPr>
        <w:t xml:space="preserve">                                        </w:t>
      </w:r>
      <w:proofErr w:type="gramStart"/>
      <w:r w:rsidR="0045210C" w:rsidRPr="00AF3756">
        <w:rPr>
          <w:rFonts w:ascii="Times New Roman" w:hAnsi="Times New Roman" w:cs="Times New Roman"/>
          <w:sz w:val="28"/>
          <w:szCs w:val="28"/>
        </w:rPr>
        <w:t>с</w:t>
      </w:r>
      <w:proofErr w:type="gramEnd"/>
      <w:r w:rsidR="0045210C" w:rsidRPr="00AF3756">
        <w:rPr>
          <w:rFonts w:ascii="Times New Roman" w:hAnsi="Times New Roman" w:cs="Times New Roman"/>
          <w:sz w:val="28"/>
          <w:szCs w:val="28"/>
        </w:rPr>
        <w:t xml:space="preserve">. </w:t>
      </w:r>
      <w:proofErr w:type="gramStart"/>
      <w:r w:rsidR="0045210C" w:rsidRPr="00AF3756">
        <w:rPr>
          <w:rFonts w:ascii="Times New Roman" w:hAnsi="Times New Roman" w:cs="Times New Roman"/>
          <w:sz w:val="28"/>
          <w:szCs w:val="28"/>
        </w:rPr>
        <w:t>Грачев</w:t>
      </w:r>
      <w:proofErr w:type="gramEnd"/>
      <w:r w:rsidR="0045210C" w:rsidRPr="00AF3756">
        <w:rPr>
          <w:rFonts w:ascii="Times New Roman" w:hAnsi="Times New Roman" w:cs="Times New Roman"/>
          <w:sz w:val="28"/>
          <w:szCs w:val="28"/>
        </w:rPr>
        <w:t xml:space="preserve"> Куст</w:t>
      </w:r>
      <w:r w:rsidR="008970C9" w:rsidRPr="00AF3756">
        <w:rPr>
          <w:rFonts w:ascii="Times New Roman" w:hAnsi="Times New Roman" w:cs="Times New Roman"/>
          <w:sz w:val="28"/>
          <w:szCs w:val="28"/>
        </w:rPr>
        <w:t xml:space="preserve">                </w:t>
      </w:r>
    </w:p>
    <w:p w:rsidR="008970C9" w:rsidRPr="00AF3756" w:rsidRDefault="008970C9" w:rsidP="008970C9">
      <w:pPr>
        <w:pStyle w:val="a5"/>
        <w:jc w:val="right"/>
        <w:rPr>
          <w:rFonts w:ascii="Times New Roman" w:hAnsi="Times New Roman" w:cs="Times New Roman"/>
          <w:sz w:val="28"/>
          <w:szCs w:val="28"/>
        </w:rPr>
      </w:pPr>
      <w:r w:rsidRPr="00AF3756">
        <w:rPr>
          <w:rFonts w:ascii="Times New Roman" w:hAnsi="Times New Roman" w:cs="Times New Roman"/>
          <w:sz w:val="28"/>
          <w:szCs w:val="28"/>
        </w:rPr>
        <w:t xml:space="preserve">            </w:t>
      </w:r>
      <w:r w:rsidR="0045210C">
        <w:rPr>
          <w:rFonts w:ascii="Times New Roman" w:hAnsi="Times New Roman" w:cs="Times New Roman"/>
          <w:sz w:val="28"/>
          <w:szCs w:val="28"/>
        </w:rPr>
        <w:t xml:space="preserve">                         </w:t>
      </w:r>
    </w:p>
    <w:p w:rsidR="008970C9" w:rsidRPr="00AF3756" w:rsidRDefault="008970C9" w:rsidP="008970C9">
      <w:pPr>
        <w:pStyle w:val="a5"/>
        <w:rPr>
          <w:rFonts w:ascii="Times New Roman" w:hAnsi="Times New Roman" w:cs="Times New Roman"/>
          <w:sz w:val="28"/>
          <w:szCs w:val="28"/>
        </w:rPr>
      </w:pPr>
    </w:p>
    <w:p w:rsidR="009F01EA" w:rsidRPr="00AF3756" w:rsidRDefault="008970C9" w:rsidP="008970C9">
      <w:pPr>
        <w:pStyle w:val="a5"/>
        <w:rPr>
          <w:rFonts w:ascii="Times New Roman" w:hAnsi="Times New Roman" w:cs="Times New Roman"/>
          <w:b/>
          <w:bCs/>
          <w:sz w:val="28"/>
          <w:szCs w:val="28"/>
        </w:rPr>
      </w:pPr>
      <w:r w:rsidRPr="00AF3756">
        <w:rPr>
          <w:rFonts w:ascii="Times New Roman" w:hAnsi="Times New Roman" w:cs="Times New Roman"/>
          <w:b/>
          <w:bCs/>
          <w:sz w:val="28"/>
          <w:szCs w:val="28"/>
        </w:rPr>
        <w:t xml:space="preserve">О внесении изменений </w:t>
      </w:r>
      <w:r w:rsidR="009F01EA" w:rsidRPr="00AF3756">
        <w:rPr>
          <w:rFonts w:ascii="Times New Roman" w:hAnsi="Times New Roman" w:cs="Times New Roman"/>
          <w:b/>
          <w:bCs/>
          <w:sz w:val="28"/>
          <w:szCs w:val="28"/>
        </w:rPr>
        <w:t xml:space="preserve">и дополнений </w:t>
      </w:r>
    </w:p>
    <w:p w:rsidR="008970C9" w:rsidRPr="00AF3756" w:rsidRDefault="008970C9" w:rsidP="008970C9">
      <w:pPr>
        <w:pStyle w:val="a5"/>
        <w:rPr>
          <w:rFonts w:ascii="Times New Roman" w:hAnsi="Times New Roman" w:cs="Times New Roman"/>
          <w:b/>
          <w:bCs/>
          <w:sz w:val="28"/>
          <w:szCs w:val="28"/>
        </w:rPr>
      </w:pPr>
      <w:r w:rsidRPr="00AF3756">
        <w:rPr>
          <w:rFonts w:ascii="Times New Roman" w:hAnsi="Times New Roman" w:cs="Times New Roman"/>
          <w:b/>
          <w:bCs/>
          <w:sz w:val="28"/>
          <w:szCs w:val="28"/>
        </w:rPr>
        <w:t xml:space="preserve">в Устав  </w:t>
      </w:r>
      <w:r w:rsidRPr="00AF3756">
        <w:rPr>
          <w:rFonts w:ascii="Times New Roman" w:hAnsi="Times New Roman" w:cs="Times New Roman"/>
          <w:b/>
          <w:sz w:val="28"/>
          <w:szCs w:val="28"/>
        </w:rPr>
        <w:t xml:space="preserve">Грачево-Кустовского </w:t>
      </w:r>
    </w:p>
    <w:p w:rsidR="008970C9" w:rsidRPr="00AF3756" w:rsidRDefault="008970C9" w:rsidP="008970C9">
      <w:pPr>
        <w:pStyle w:val="a5"/>
        <w:rPr>
          <w:rFonts w:ascii="Times New Roman" w:hAnsi="Times New Roman" w:cs="Times New Roman"/>
          <w:b/>
          <w:sz w:val="28"/>
          <w:szCs w:val="28"/>
        </w:rPr>
      </w:pPr>
      <w:r w:rsidRPr="00AF3756">
        <w:rPr>
          <w:rFonts w:ascii="Times New Roman" w:hAnsi="Times New Roman" w:cs="Times New Roman"/>
          <w:b/>
          <w:sz w:val="28"/>
          <w:szCs w:val="28"/>
        </w:rPr>
        <w:t xml:space="preserve">муниципального образования Перелюбского </w:t>
      </w:r>
    </w:p>
    <w:p w:rsidR="008970C9" w:rsidRPr="00AF3756" w:rsidRDefault="008970C9" w:rsidP="008970C9">
      <w:pPr>
        <w:pStyle w:val="a5"/>
        <w:rPr>
          <w:rFonts w:ascii="Times New Roman" w:hAnsi="Times New Roman" w:cs="Times New Roman"/>
          <w:b/>
          <w:sz w:val="28"/>
          <w:szCs w:val="28"/>
        </w:rPr>
      </w:pPr>
      <w:r w:rsidRPr="00AF3756">
        <w:rPr>
          <w:rFonts w:ascii="Times New Roman" w:hAnsi="Times New Roman" w:cs="Times New Roman"/>
          <w:b/>
          <w:sz w:val="28"/>
          <w:szCs w:val="28"/>
        </w:rPr>
        <w:t>муниципаль</w:t>
      </w:r>
      <w:r w:rsidR="009F01EA" w:rsidRPr="00AF3756">
        <w:rPr>
          <w:rFonts w:ascii="Times New Roman" w:hAnsi="Times New Roman" w:cs="Times New Roman"/>
          <w:b/>
          <w:sz w:val="28"/>
          <w:szCs w:val="28"/>
        </w:rPr>
        <w:t>ного района Саратовской области</w:t>
      </w:r>
    </w:p>
    <w:p w:rsidR="008970C9" w:rsidRPr="00AF3756" w:rsidRDefault="008970C9" w:rsidP="008970C9">
      <w:pPr>
        <w:pStyle w:val="a5"/>
        <w:jc w:val="both"/>
        <w:rPr>
          <w:rFonts w:ascii="Times New Roman" w:hAnsi="Times New Roman" w:cs="Times New Roman"/>
          <w:sz w:val="28"/>
          <w:szCs w:val="28"/>
        </w:rPr>
      </w:pPr>
    </w:p>
    <w:p w:rsidR="008970C9" w:rsidRPr="00AF3756" w:rsidRDefault="008970C9" w:rsidP="008970C9">
      <w:pPr>
        <w:pStyle w:val="a5"/>
        <w:jc w:val="both"/>
        <w:rPr>
          <w:rFonts w:ascii="Times New Roman" w:hAnsi="Times New Roman" w:cs="Times New Roman"/>
          <w:sz w:val="28"/>
          <w:szCs w:val="28"/>
        </w:rPr>
      </w:pPr>
      <w:r w:rsidRPr="00AF3756">
        <w:rPr>
          <w:rFonts w:ascii="Times New Roman" w:hAnsi="Times New Roman" w:cs="Times New Roman"/>
          <w:sz w:val="28"/>
          <w:szCs w:val="28"/>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Уставом Грачево-Кустовского муниципального образования Перелюбского муниципального района Саратовской области,   Совет Грачево-Кустовского муниципального образования РЕШИЛ:</w:t>
      </w:r>
    </w:p>
    <w:p w:rsidR="00AF3756" w:rsidRDefault="008970C9" w:rsidP="00AF3756">
      <w:pPr>
        <w:spacing w:after="0" w:line="240" w:lineRule="auto"/>
        <w:ind w:firstLine="709"/>
        <w:jc w:val="both"/>
        <w:rPr>
          <w:rFonts w:ascii="Times New Roman" w:hAnsi="Times New Roman" w:cs="Times New Roman"/>
          <w:sz w:val="28"/>
          <w:szCs w:val="28"/>
        </w:rPr>
      </w:pPr>
      <w:r w:rsidRPr="00AF3756">
        <w:rPr>
          <w:rFonts w:ascii="Times New Roman" w:hAnsi="Times New Roman" w:cs="Times New Roman"/>
          <w:sz w:val="28"/>
          <w:szCs w:val="28"/>
        </w:rPr>
        <w:t xml:space="preserve">1. </w:t>
      </w:r>
      <w:r w:rsidR="009F01EA" w:rsidRPr="00AF3756">
        <w:rPr>
          <w:rFonts w:ascii="Times New Roman" w:hAnsi="Times New Roman" w:cs="Times New Roman"/>
          <w:sz w:val="28"/>
          <w:szCs w:val="28"/>
        </w:rPr>
        <w:t>Внести в Устав Грачево-Кустовского муниципального образования Перелюбского муниципального района Саратовской области, принятый решением Совета Грачево-Кустовского муниципального образования Перелюбского муниципального района Саратовской области  от 04.12.2005 №</w:t>
      </w:r>
      <w:r w:rsidR="00AF3756">
        <w:rPr>
          <w:rFonts w:ascii="Times New Roman" w:hAnsi="Times New Roman" w:cs="Times New Roman"/>
          <w:sz w:val="28"/>
          <w:szCs w:val="28"/>
        </w:rPr>
        <w:t xml:space="preserve"> </w:t>
      </w:r>
      <w:r w:rsidR="009F01EA" w:rsidRPr="00AF3756">
        <w:rPr>
          <w:rFonts w:ascii="Times New Roman" w:hAnsi="Times New Roman" w:cs="Times New Roman"/>
          <w:sz w:val="28"/>
          <w:szCs w:val="28"/>
        </w:rPr>
        <w:t>3 п.1, следующие изменения:</w:t>
      </w:r>
    </w:p>
    <w:p w:rsidR="00AF3756" w:rsidRDefault="00AF3756" w:rsidP="00AF37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части 1 статьи 3 «Вопросы местного значения муниципального образования»:</w:t>
      </w:r>
    </w:p>
    <w:p w:rsidR="00AF3756" w:rsidRDefault="00AF3756" w:rsidP="00AF37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9 изложить в следующей редакции:</w:t>
      </w:r>
    </w:p>
    <w:p w:rsidR="00AF3756" w:rsidRDefault="00AF3756" w:rsidP="00AF37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w:t>
      </w:r>
    </w:p>
    <w:p w:rsidR="00AF3756" w:rsidRDefault="00AF3756" w:rsidP="00AF37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19  изложить в следующей редакции:</w:t>
      </w:r>
    </w:p>
    <w:p w:rsidR="00AF3756" w:rsidRDefault="00AF3756" w:rsidP="00AF3756">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«19)  </w:t>
      </w:r>
      <w:r>
        <w:rPr>
          <w:rFonts w:ascii="Times New Roman" w:hAnsi="Times New Roman" w:cs="Times New Roman"/>
          <w:sz w:val="28"/>
          <w:szCs w:val="28"/>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w:t>
      </w:r>
    </w:p>
    <w:p w:rsidR="00AF3756" w:rsidRDefault="00AF3756" w:rsidP="00AF3756">
      <w:pPr>
        <w:spacing w:after="0" w:line="240" w:lineRule="auto"/>
        <w:ind w:firstLine="708"/>
        <w:jc w:val="both"/>
        <w:rPr>
          <w:rFonts w:ascii="Times New Roman" w:hAnsi="Times New Roman" w:cs="Times New Roman"/>
          <w:sz w:val="28"/>
          <w:szCs w:val="28"/>
          <w:shd w:val="clear" w:color="auto" w:fill="FFFFFF"/>
        </w:rPr>
      </w:pPr>
    </w:p>
    <w:p w:rsidR="00AF3756" w:rsidRDefault="00AF3756" w:rsidP="00AF3756">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Статью 12 «Публичные слушания» изложить в следующей редакции:</w:t>
      </w:r>
    </w:p>
    <w:p w:rsidR="00AF3756" w:rsidRDefault="00AF3756" w:rsidP="00AF3756">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«Статья 12. Публичные слушания</w:t>
      </w:r>
    </w:p>
    <w:p w:rsidR="00AF3756" w:rsidRDefault="00AF3756" w:rsidP="00AF3756">
      <w:pPr>
        <w:shd w:val="clear" w:color="auto" w:fill="FFFFFF"/>
        <w:spacing w:after="0" w:line="324"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1.Для обсуждения проектов муниципальных правовых актов по вопросам местного значения с участием жителей муниципального </w:t>
      </w:r>
      <w:r>
        <w:rPr>
          <w:rFonts w:ascii="Times New Roman" w:eastAsia="Times New Roman" w:hAnsi="Times New Roman" w:cs="Times New Roman"/>
          <w:sz w:val="28"/>
          <w:szCs w:val="28"/>
        </w:rPr>
        <w:lastRenderedPageBreak/>
        <w:t>образования  Советом  муниципального образования, главой муниципального образования могут проводиться публичные слушания.</w:t>
      </w:r>
    </w:p>
    <w:p w:rsidR="00AF3756" w:rsidRDefault="00AF3756" w:rsidP="00AF3756">
      <w:pPr>
        <w:shd w:val="clear" w:color="auto" w:fill="FFFFFF"/>
        <w:spacing w:after="0" w:line="324" w:lineRule="atLeast"/>
        <w:ind w:firstLine="708"/>
        <w:jc w:val="both"/>
        <w:rPr>
          <w:rFonts w:ascii="Times New Roman" w:eastAsia="Times New Roman" w:hAnsi="Times New Roman" w:cs="Times New Roman"/>
          <w:sz w:val="28"/>
          <w:szCs w:val="28"/>
        </w:rPr>
      </w:pPr>
      <w:bookmarkStart w:id="0" w:name="dst100327"/>
      <w:bookmarkEnd w:id="0"/>
      <w:r>
        <w:rPr>
          <w:rFonts w:ascii="Times New Roman" w:eastAsia="Times New Roman" w:hAnsi="Times New Roman" w:cs="Times New Roman"/>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rsidR="00AF3756" w:rsidRDefault="00AF3756" w:rsidP="00AF3756">
      <w:pPr>
        <w:shd w:val="clear" w:color="auto" w:fill="FFFFFF"/>
        <w:spacing w:after="0" w:line="324" w:lineRule="atLeast"/>
        <w:ind w:firstLine="708"/>
        <w:jc w:val="both"/>
        <w:rPr>
          <w:rFonts w:ascii="Times New Roman" w:eastAsia="Times New Roman" w:hAnsi="Times New Roman" w:cs="Times New Roman"/>
          <w:sz w:val="28"/>
          <w:szCs w:val="28"/>
        </w:rPr>
      </w:pPr>
      <w:bookmarkStart w:id="1" w:name="dst100328"/>
      <w:bookmarkEnd w:id="1"/>
      <w:r>
        <w:rPr>
          <w:rFonts w:ascii="Times New Roman" w:eastAsia="Times New Roman" w:hAnsi="Times New Roman" w:cs="Times New Roman"/>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AF3756" w:rsidRDefault="00AF3756" w:rsidP="00AF3756">
      <w:pPr>
        <w:shd w:val="clear" w:color="auto" w:fill="FFFFFF"/>
        <w:spacing w:after="0" w:line="324" w:lineRule="atLeast"/>
        <w:ind w:firstLine="708"/>
        <w:jc w:val="both"/>
        <w:rPr>
          <w:rFonts w:ascii="Times New Roman" w:eastAsia="Times New Roman" w:hAnsi="Times New Roman" w:cs="Times New Roman"/>
          <w:sz w:val="28"/>
          <w:szCs w:val="28"/>
        </w:rPr>
      </w:pPr>
      <w:bookmarkStart w:id="2" w:name="dst100329"/>
      <w:bookmarkEnd w:id="2"/>
      <w:r>
        <w:rPr>
          <w:rFonts w:ascii="Times New Roman" w:eastAsia="Times New Roman" w:hAnsi="Times New Roman" w:cs="Times New Roman"/>
          <w:sz w:val="28"/>
          <w:szCs w:val="28"/>
        </w:rPr>
        <w:t>3. На публичные слушания должны выноситься:</w:t>
      </w:r>
    </w:p>
    <w:p w:rsidR="00AF3756" w:rsidRDefault="00AF3756" w:rsidP="00AF3756">
      <w:pPr>
        <w:shd w:val="clear" w:color="auto" w:fill="FFFFFF"/>
        <w:spacing w:after="0" w:line="324" w:lineRule="atLeast"/>
        <w:ind w:firstLine="708"/>
        <w:jc w:val="both"/>
        <w:rPr>
          <w:rFonts w:ascii="Times New Roman" w:eastAsia="Times New Roman" w:hAnsi="Times New Roman" w:cs="Times New Roman"/>
          <w:sz w:val="28"/>
          <w:szCs w:val="28"/>
        </w:rPr>
      </w:pPr>
      <w:bookmarkStart w:id="3" w:name="dst691"/>
      <w:bookmarkEnd w:id="3"/>
      <w:proofErr w:type="gramStart"/>
      <w:r>
        <w:rPr>
          <w:rFonts w:ascii="Times New Roman" w:eastAsia="Times New Roman" w:hAnsi="Times New Roman" w:cs="Times New Roman"/>
          <w:sz w:val="28"/>
          <w:szCs w:val="28"/>
        </w:rPr>
        <w:t xml:space="preserve">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 w:anchor="dst0" w:history="1">
        <w:r w:rsidRPr="0061420D">
          <w:rPr>
            <w:rStyle w:val="a3"/>
            <w:rFonts w:ascii="Times New Roman" w:eastAsia="Times New Roman" w:hAnsi="Times New Roman" w:cs="Times New Roman"/>
            <w:color w:val="auto"/>
            <w:sz w:val="28"/>
            <w:szCs w:val="28"/>
            <w:u w:val="none"/>
          </w:rPr>
          <w:t>Конституции</w:t>
        </w:r>
      </w:hyperlink>
      <w:r w:rsidRPr="0061420D">
        <w:rPr>
          <w:rFonts w:ascii="Times New Roman" w:eastAsia="Times New Roman" w:hAnsi="Times New Roman" w:cs="Times New Roman"/>
          <w:sz w:val="28"/>
          <w:szCs w:val="28"/>
        </w:rPr>
        <w:t> </w:t>
      </w:r>
      <w:r>
        <w:rPr>
          <w:rFonts w:ascii="Times New Roman" w:eastAsia="Times New Roman" w:hAnsi="Times New Roman" w:cs="Times New Roman"/>
          <w:sz w:val="28"/>
          <w:szCs w:val="28"/>
        </w:rPr>
        <w:t>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Pr>
          <w:rFonts w:ascii="Times New Roman" w:eastAsia="Times New Roman" w:hAnsi="Times New Roman" w:cs="Times New Roman"/>
          <w:sz w:val="28"/>
          <w:szCs w:val="28"/>
        </w:rPr>
        <w:t xml:space="preserve"> актами;</w:t>
      </w:r>
    </w:p>
    <w:p w:rsidR="00AF3756" w:rsidRDefault="00AF3756" w:rsidP="00AF3756">
      <w:pPr>
        <w:shd w:val="clear" w:color="auto" w:fill="FFFFFF"/>
        <w:spacing w:after="0" w:line="40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4" w:name="dst100331"/>
      <w:bookmarkEnd w:id="4"/>
      <w:r>
        <w:rPr>
          <w:rFonts w:ascii="Times New Roman" w:eastAsia="Times New Roman" w:hAnsi="Times New Roman" w:cs="Times New Roman"/>
          <w:sz w:val="28"/>
          <w:szCs w:val="28"/>
        </w:rPr>
        <w:tab/>
        <w:t>2) проект местного бюджета и отчет о его исполнении;</w:t>
      </w:r>
    </w:p>
    <w:p w:rsidR="00AF3756" w:rsidRDefault="00AF3756" w:rsidP="00AF3756">
      <w:pPr>
        <w:shd w:val="clear" w:color="auto" w:fill="FFFFFF"/>
        <w:spacing w:after="0" w:line="240" w:lineRule="auto"/>
        <w:ind w:firstLine="708"/>
        <w:jc w:val="both"/>
        <w:rPr>
          <w:rFonts w:ascii="Times New Roman" w:eastAsia="Times New Roman" w:hAnsi="Times New Roman" w:cs="Times New Roman"/>
          <w:sz w:val="28"/>
          <w:szCs w:val="28"/>
        </w:rPr>
      </w:pPr>
      <w:bookmarkStart w:id="5" w:name="dst772"/>
      <w:bookmarkEnd w:id="5"/>
      <w:r>
        <w:rPr>
          <w:rFonts w:ascii="Times New Roman" w:eastAsia="Times New Roman" w:hAnsi="Times New Roman" w:cs="Times New Roman"/>
          <w:sz w:val="28"/>
          <w:szCs w:val="28"/>
        </w:rPr>
        <w:t>3)прое</w:t>
      </w:r>
      <w:proofErr w:type="gramStart"/>
      <w:r>
        <w:rPr>
          <w:rFonts w:ascii="Times New Roman" w:eastAsia="Times New Roman" w:hAnsi="Times New Roman" w:cs="Times New Roman"/>
          <w:sz w:val="28"/>
          <w:szCs w:val="28"/>
        </w:rPr>
        <w:t>кт стр</w:t>
      </w:r>
      <w:proofErr w:type="gramEnd"/>
      <w:r>
        <w:rPr>
          <w:rFonts w:ascii="Times New Roman" w:eastAsia="Times New Roman" w:hAnsi="Times New Roman" w:cs="Times New Roman"/>
          <w:sz w:val="28"/>
          <w:szCs w:val="28"/>
        </w:rPr>
        <w:t>атегии социально-экономического развития муниципального образования;</w:t>
      </w:r>
    </w:p>
    <w:p w:rsidR="00AF3756" w:rsidRDefault="00AF3756" w:rsidP="00AF37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6" w:name="dst645"/>
      <w:bookmarkEnd w:id="6"/>
      <w:r>
        <w:rPr>
          <w:rFonts w:ascii="Times New Roman" w:eastAsia="Times New Roman" w:hAnsi="Times New Roman" w:cs="Times New Roman"/>
          <w:sz w:val="28"/>
          <w:szCs w:val="28"/>
        </w:rPr>
        <w:tab/>
        <w:t>4)вопросы о преобразовании муниципального образования, за исключением случаев, если в соответствии со </w:t>
      </w:r>
      <w:hyperlink r:id="rId5" w:anchor="dst100105" w:history="1">
        <w:r w:rsidRPr="00AF3756">
          <w:rPr>
            <w:rStyle w:val="a3"/>
            <w:rFonts w:ascii="Times New Roman" w:eastAsia="Times New Roman" w:hAnsi="Times New Roman" w:cs="Times New Roman"/>
            <w:color w:val="auto"/>
            <w:sz w:val="28"/>
            <w:szCs w:val="28"/>
            <w:u w:val="none"/>
          </w:rPr>
          <w:t>статьей 13</w:t>
        </w:r>
      </w:hyperlink>
      <w:r>
        <w:rPr>
          <w:rFonts w:ascii="Times New Roman" w:eastAsia="Times New Roman" w:hAnsi="Times New Roman" w:cs="Times New Roman"/>
          <w:sz w:val="28"/>
          <w:szCs w:val="28"/>
        </w:rPr>
        <w:t>  Федерального закона от 6 октября 2003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F3756" w:rsidRDefault="00AF3756" w:rsidP="00AF37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5)</w:t>
      </w:r>
      <w:r>
        <w:rPr>
          <w:rFonts w:ascii="Arial" w:hAnsi="Arial" w:cs="Arial"/>
          <w:shd w:val="clear" w:color="auto" w:fill="FFFFFF"/>
        </w:rPr>
        <w:t xml:space="preserve"> </w:t>
      </w:r>
      <w:r>
        <w:rPr>
          <w:rFonts w:ascii="Times New Roman" w:hAnsi="Times New Roman" w:cs="Times New Roman"/>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shd w:val="clear" w:color="auto" w:fill="FFFFFF"/>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Style w:val="apple-converted-space"/>
          <w:szCs w:val="28"/>
          <w:shd w:val="clear" w:color="auto" w:fill="FFFFFF"/>
        </w:rPr>
        <w:t> </w:t>
      </w:r>
    </w:p>
    <w:p w:rsidR="00AF3756" w:rsidRDefault="00AF3756" w:rsidP="00AF3756">
      <w:pPr>
        <w:shd w:val="clear" w:color="auto" w:fill="FFFFFF"/>
        <w:spacing w:after="0" w:line="324" w:lineRule="atLeast"/>
        <w:ind w:firstLine="708"/>
        <w:jc w:val="both"/>
        <w:rPr>
          <w:rFonts w:ascii="Times New Roman" w:eastAsia="Times New Roman" w:hAnsi="Times New Roman" w:cs="Times New Roman"/>
          <w:sz w:val="28"/>
          <w:szCs w:val="28"/>
        </w:rPr>
      </w:pPr>
      <w:bookmarkStart w:id="7" w:name="dst790"/>
      <w:bookmarkEnd w:id="7"/>
      <w:proofErr w:type="gramStart"/>
      <w:r>
        <w:rPr>
          <w:rFonts w:ascii="Times New Roman" w:eastAsia="Times New Roman" w:hAnsi="Times New Roman" w:cs="Times New Roman"/>
          <w:sz w:val="28"/>
          <w:szCs w:val="28"/>
        </w:rPr>
        <w:t xml:space="preserve">4.Порядок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Pr>
          <w:rFonts w:ascii="Times New Roman" w:eastAsia="Times New Roman" w:hAnsi="Times New Roman" w:cs="Times New Roman"/>
          <w:sz w:val="28"/>
          <w:szCs w:val="28"/>
        </w:rPr>
        <w:lastRenderedPageBreak/>
        <w:t>опубликование (обнародование) результатов публичных слушаний, включая мотивированное обоснование принятых решений.».</w:t>
      </w:r>
      <w:proofErr w:type="gramEnd"/>
    </w:p>
    <w:p w:rsidR="00AF3756" w:rsidRDefault="00AF3756" w:rsidP="00AF3756">
      <w:pPr>
        <w:spacing w:after="0" w:line="240" w:lineRule="auto"/>
        <w:jc w:val="both"/>
        <w:rPr>
          <w:rFonts w:ascii="Times New Roman" w:hAnsi="Times New Roman" w:cs="Times New Roman"/>
          <w:sz w:val="28"/>
          <w:szCs w:val="28"/>
        </w:rPr>
      </w:pPr>
    </w:p>
    <w:p w:rsidR="00AF3756" w:rsidRDefault="00AF3756" w:rsidP="00AF37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1 статьи 21 «Полномочия Совета» :</w:t>
      </w:r>
    </w:p>
    <w:p w:rsidR="00AF3756" w:rsidRDefault="00AF3756" w:rsidP="00AF37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-абзац  5 изложить в следующей редакции:</w:t>
      </w:r>
    </w:p>
    <w:p w:rsidR="00AF3756" w:rsidRDefault="00AF3756" w:rsidP="00AF3756">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w:t>
      </w:r>
      <w:r>
        <w:rPr>
          <w:rFonts w:ascii="Times New Roman" w:hAnsi="Times New Roman" w:cs="Times New Roman"/>
          <w:sz w:val="28"/>
          <w:szCs w:val="28"/>
          <w:shd w:val="clear" w:color="auto" w:fill="FFFFFF"/>
        </w:rPr>
        <w:t>утверждение стратегии социально-экономического развития муниципального образования</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w:t>
      </w:r>
    </w:p>
    <w:p w:rsidR="00AF3756" w:rsidRDefault="00AF3756" w:rsidP="00AF3756">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-дополнить абзацем следующего содержания:</w:t>
      </w:r>
    </w:p>
    <w:p w:rsidR="00AF3756" w:rsidRDefault="00AF3756" w:rsidP="00AF3756">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«-утверждение правил благоустройства территории муниципального образования</w:t>
      </w:r>
      <w:proofErr w:type="gramStart"/>
      <w:r>
        <w:rPr>
          <w:rFonts w:ascii="Times New Roman" w:hAnsi="Times New Roman" w:cs="Times New Roman"/>
          <w:sz w:val="28"/>
          <w:szCs w:val="28"/>
          <w:shd w:val="clear" w:color="auto" w:fill="FFFFFF"/>
        </w:rPr>
        <w:t>.».</w:t>
      </w:r>
      <w:proofErr w:type="gramEnd"/>
    </w:p>
    <w:p w:rsidR="00AF3756" w:rsidRDefault="00AF3756" w:rsidP="00AF3756">
      <w:pPr>
        <w:spacing w:after="0" w:line="240" w:lineRule="auto"/>
        <w:jc w:val="both"/>
        <w:rPr>
          <w:rFonts w:ascii="Times New Roman" w:hAnsi="Times New Roman" w:cs="Times New Roman"/>
          <w:sz w:val="28"/>
          <w:szCs w:val="28"/>
          <w:shd w:val="clear" w:color="auto" w:fill="FFFFFF"/>
        </w:rPr>
      </w:pPr>
    </w:p>
    <w:p w:rsidR="00AF3756" w:rsidRDefault="00AF3756" w:rsidP="00AF3756">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w:t>
      </w:r>
      <w:proofErr w:type="gramStart"/>
      <w:r>
        <w:rPr>
          <w:rFonts w:ascii="Times New Roman" w:hAnsi="Times New Roman" w:cs="Times New Roman"/>
          <w:sz w:val="28"/>
          <w:szCs w:val="28"/>
          <w:shd w:val="clear" w:color="auto" w:fill="FFFFFF"/>
        </w:rPr>
        <w:t>)Ч</w:t>
      </w:r>
      <w:proofErr w:type="gramEnd"/>
      <w:r>
        <w:rPr>
          <w:rFonts w:ascii="Times New Roman" w:hAnsi="Times New Roman" w:cs="Times New Roman"/>
          <w:sz w:val="28"/>
          <w:szCs w:val="28"/>
          <w:shd w:val="clear" w:color="auto" w:fill="FFFFFF"/>
        </w:rPr>
        <w:t>асть 4 статьи 31  «Досрочное прекращение полномочий главы муниципального образования» изложить в следующей редакции:</w:t>
      </w:r>
    </w:p>
    <w:p w:rsidR="00AF3756" w:rsidRDefault="00AF3756" w:rsidP="00AF3756">
      <w:pPr>
        <w:spacing w:after="0" w:line="240" w:lineRule="auto"/>
        <w:ind w:firstLine="70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«4.В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муниципального образования не вправе принимать решение об избрании главы муниципального образования</w:t>
      </w:r>
      <w:proofErr w:type="gramEnd"/>
      <w:r>
        <w:rPr>
          <w:rFonts w:ascii="Times New Roman" w:hAnsi="Times New Roman" w:cs="Times New Roman"/>
          <w:sz w:val="28"/>
          <w:szCs w:val="28"/>
          <w:shd w:val="clear" w:color="auto" w:fill="FFFFFF"/>
        </w:rPr>
        <w:t>, избираемого представительным органом муниципального образования из своего состава,  до вступления решения суда в законную силу</w:t>
      </w:r>
      <w:proofErr w:type="gramStart"/>
      <w:r>
        <w:rPr>
          <w:rFonts w:ascii="Times New Roman" w:hAnsi="Times New Roman" w:cs="Times New Roman"/>
          <w:sz w:val="28"/>
          <w:szCs w:val="28"/>
          <w:shd w:val="clear" w:color="auto" w:fill="FFFFFF"/>
        </w:rPr>
        <w:t>.».</w:t>
      </w:r>
      <w:proofErr w:type="gramEnd"/>
    </w:p>
    <w:p w:rsidR="00AF3756" w:rsidRDefault="00AF3756" w:rsidP="00AF3756">
      <w:pPr>
        <w:spacing w:after="0" w:line="240" w:lineRule="auto"/>
        <w:ind w:firstLine="708"/>
        <w:jc w:val="both"/>
        <w:rPr>
          <w:rFonts w:ascii="Times New Roman" w:hAnsi="Times New Roman" w:cs="Times New Roman"/>
          <w:sz w:val="28"/>
          <w:szCs w:val="28"/>
          <w:shd w:val="clear" w:color="auto" w:fill="FFFFFF"/>
        </w:rPr>
      </w:pPr>
    </w:p>
    <w:p w:rsidR="00AF3756" w:rsidRDefault="00AF3756" w:rsidP="00AF3756">
      <w:pPr>
        <w:spacing w:after="0" w:line="240" w:lineRule="auto"/>
        <w:ind w:firstLine="708"/>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д</w:t>
      </w:r>
      <w:proofErr w:type="spellEnd"/>
      <w:proofErr w:type="gramStart"/>
      <w:r>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татью 50 «Средства самообложения граждан» изложить в следующей редакции:</w:t>
      </w:r>
    </w:p>
    <w:p w:rsidR="00AF3756" w:rsidRDefault="00AF3756" w:rsidP="00AF3756">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«Статья 50. Средства самообложения граждан</w:t>
      </w:r>
    </w:p>
    <w:p w:rsidR="00AF3756" w:rsidRDefault="00AF3756" w:rsidP="00AF3756">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eastAsia="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AF3756" w:rsidRDefault="00AF3756" w:rsidP="00AF37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8" w:name="dst777"/>
      <w:bookmarkEnd w:id="8"/>
      <w:r>
        <w:rPr>
          <w:rFonts w:ascii="Times New Roman" w:eastAsia="Times New Roman" w:hAnsi="Times New Roman" w:cs="Times New Roman"/>
          <w:sz w:val="28"/>
          <w:szCs w:val="28"/>
        </w:rPr>
        <w:tab/>
        <w:t xml:space="preserve">2. Вопросы введения и </w:t>
      </w:r>
      <w:proofErr w:type="gramStart"/>
      <w:r>
        <w:rPr>
          <w:rFonts w:ascii="Times New Roman" w:eastAsia="Times New Roman" w:hAnsi="Times New Roman" w:cs="Times New Roman"/>
          <w:sz w:val="28"/>
          <w:szCs w:val="28"/>
        </w:rPr>
        <w:t>использования</w:t>
      </w:r>
      <w:proofErr w:type="gramEnd"/>
      <w:r>
        <w:rPr>
          <w:rFonts w:ascii="Times New Roman" w:eastAsia="Times New Roman" w:hAnsi="Times New Roman" w:cs="Times New Roman"/>
          <w:sz w:val="28"/>
          <w:szCs w:val="28"/>
        </w:rPr>
        <w:t xml:space="preserve"> указанных в </w:t>
      </w:r>
      <w:hyperlink r:id="rId6" w:anchor="dst776" w:history="1">
        <w:r w:rsidRPr="00AF3756">
          <w:rPr>
            <w:rStyle w:val="a3"/>
            <w:rFonts w:ascii="Times New Roman" w:eastAsia="Times New Roman" w:hAnsi="Times New Roman" w:cs="Times New Roman"/>
            <w:color w:val="auto"/>
            <w:sz w:val="28"/>
            <w:szCs w:val="28"/>
            <w:u w:val="none"/>
          </w:rPr>
          <w:t>части 1</w:t>
        </w:r>
      </w:hyperlink>
      <w:r>
        <w:rPr>
          <w:rFonts w:ascii="Times New Roman" w:eastAsia="Times New Roman" w:hAnsi="Times New Roman" w:cs="Times New Roman"/>
          <w:sz w:val="28"/>
          <w:szCs w:val="28"/>
        </w:rPr>
        <w:t> настоящей статьи разовых платежей граждан решаются на местном референдуме, а в случаях, предусмотренных </w:t>
      </w:r>
      <w:hyperlink r:id="rId7" w:anchor="dst545" w:history="1">
        <w:r w:rsidRPr="00AF3756">
          <w:rPr>
            <w:rStyle w:val="a3"/>
            <w:rFonts w:ascii="Times New Roman" w:eastAsia="Times New Roman" w:hAnsi="Times New Roman" w:cs="Times New Roman"/>
            <w:color w:val="auto"/>
            <w:sz w:val="28"/>
            <w:szCs w:val="28"/>
            <w:u w:val="none"/>
          </w:rPr>
          <w:t>пунктами 4</w:t>
        </w:r>
      </w:hyperlink>
      <w:r w:rsidRPr="00AF3756">
        <w:rPr>
          <w:rFonts w:ascii="Times New Roman" w:eastAsia="Times New Roman" w:hAnsi="Times New Roman" w:cs="Times New Roman"/>
          <w:sz w:val="28"/>
          <w:szCs w:val="28"/>
        </w:rPr>
        <w:t> и </w:t>
      </w:r>
      <w:hyperlink r:id="rId8" w:anchor="dst775" w:history="1">
        <w:r w:rsidRPr="00AF3756">
          <w:rPr>
            <w:rStyle w:val="a3"/>
            <w:rFonts w:ascii="Times New Roman" w:eastAsia="Times New Roman" w:hAnsi="Times New Roman" w:cs="Times New Roman"/>
            <w:color w:val="auto"/>
            <w:sz w:val="28"/>
            <w:szCs w:val="28"/>
            <w:u w:val="none"/>
          </w:rPr>
          <w:t>4.1 части 1 статьи 25.1</w:t>
        </w:r>
      </w:hyperlink>
      <w:r>
        <w:rPr>
          <w:rFonts w:ascii="Times New Roman" w:eastAsia="Times New Roman" w:hAnsi="Times New Roman" w:cs="Times New Roman"/>
          <w:sz w:val="28"/>
          <w:szCs w:val="28"/>
        </w:rPr>
        <w:t>  Федерального закона от 6 октября 2003 года №131-ФЗ, на сходе граждан.».</w:t>
      </w:r>
    </w:p>
    <w:p w:rsidR="00AF3756" w:rsidRDefault="00AF3756" w:rsidP="00AF37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AF3756" w:rsidRDefault="00AF3756" w:rsidP="00AF3756">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2.Направить настоящее решение на государственную регистрацию в Управление Министерства юстиции Российской</w:t>
      </w:r>
      <w:r>
        <w:rPr>
          <w:rFonts w:ascii="Times New Roman" w:eastAsia="Times New Roman" w:hAnsi="Times New Roman" w:cs="Times New Roman"/>
          <w:sz w:val="28"/>
          <w:szCs w:val="28"/>
        </w:rPr>
        <w:tab/>
        <w:t>Федерации по Саратовской области.</w:t>
      </w:r>
    </w:p>
    <w:p w:rsidR="00AF3756" w:rsidRDefault="00AF3756" w:rsidP="00AF3756">
      <w:pPr>
        <w:shd w:val="clear" w:color="auto" w:fill="FFFFFF"/>
        <w:spacing w:after="0" w:line="240" w:lineRule="auto"/>
        <w:ind w:firstLine="708"/>
        <w:jc w:val="both"/>
        <w:rPr>
          <w:rFonts w:ascii="Times New Roman" w:eastAsia="Times New Roman" w:hAnsi="Times New Roman" w:cs="Times New Roman"/>
          <w:sz w:val="28"/>
          <w:szCs w:val="28"/>
        </w:rPr>
      </w:pPr>
    </w:p>
    <w:p w:rsidR="00AF3756" w:rsidRDefault="00AF3756" w:rsidP="00AF3756">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3.Настоящее решение вступает в силу с момента официального опубликования (обнародования) после его государственной регистрации, за исключением абзацев 2,3 подпункта «а» пункта 1 настоящего решения.</w:t>
      </w:r>
    </w:p>
    <w:p w:rsidR="00AF3756" w:rsidRDefault="00AF3756" w:rsidP="00AF3756">
      <w:pPr>
        <w:shd w:val="clear" w:color="auto" w:fill="FFFFFF"/>
        <w:spacing w:after="0" w:line="240" w:lineRule="auto"/>
        <w:ind w:firstLine="708"/>
        <w:jc w:val="both"/>
        <w:rPr>
          <w:rFonts w:ascii="Times New Roman" w:eastAsia="Times New Roman" w:hAnsi="Times New Roman" w:cs="Times New Roman"/>
          <w:sz w:val="28"/>
          <w:szCs w:val="28"/>
        </w:rPr>
      </w:pPr>
    </w:p>
    <w:p w:rsidR="00AF3756" w:rsidRDefault="00AF3756" w:rsidP="00AF3756">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4.Абзацы 2,3 подпункта «а» пункта 1 настоящего решения вступают в силу с 1 января 2019 года.</w:t>
      </w:r>
    </w:p>
    <w:p w:rsidR="00AF3756" w:rsidRDefault="00AF3756" w:rsidP="00AF3756">
      <w:pPr>
        <w:shd w:val="clear" w:color="auto" w:fill="FFFFFF"/>
        <w:spacing w:after="0" w:line="240" w:lineRule="auto"/>
        <w:jc w:val="both"/>
        <w:rPr>
          <w:rFonts w:ascii="Times New Roman" w:eastAsia="Times New Roman" w:hAnsi="Times New Roman" w:cs="Times New Roman"/>
          <w:sz w:val="28"/>
          <w:szCs w:val="28"/>
        </w:rPr>
      </w:pPr>
    </w:p>
    <w:p w:rsidR="008970C9" w:rsidRDefault="008970C9" w:rsidP="00495A8A">
      <w:pPr>
        <w:pStyle w:val="a5"/>
        <w:jc w:val="both"/>
        <w:rPr>
          <w:rFonts w:ascii="Times New Roman" w:hAnsi="Times New Roman" w:cs="Times New Roman"/>
          <w:sz w:val="24"/>
          <w:szCs w:val="24"/>
        </w:rPr>
      </w:pPr>
    </w:p>
    <w:p w:rsidR="00495A8A" w:rsidRDefault="00495A8A" w:rsidP="00495A8A">
      <w:pPr>
        <w:pStyle w:val="a5"/>
        <w:jc w:val="both"/>
        <w:rPr>
          <w:rFonts w:ascii="Times New Roman" w:hAnsi="Times New Roman" w:cs="Times New Roman"/>
          <w:sz w:val="24"/>
          <w:szCs w:val="24"/>
        </w:rPr>
      </w:pPr>
    </w:p>
    <w:p w:rsidR="008970C9" w:rsidRPr="00AF3756" w:rsidRDefault="008970C9" w:rsidP="00495A8A">
      <w:pPr>
        <w:pStyle w:val="a5"/>
        <w:jc w:val="both"/>
        <w:rPr>
          <w:rFonts w:ascii="Times New Roman" w:hAnsi="Times New Roman" w:cs="Times New Roman"/>
          <w:sz w:val="28"/>
          <w:szCs w:val="28"/>
        </w:rPr>
      </w:pPr>
      <w:r w:rsidRPr="00AF3756">
        <w:rPr>
          <w:rFonts w:ascii="Times New Roman" w:hAnsi="Times New Roman" w:cs="Times New Roman"/>
          <w:sz w:val="28"/>
          <w:szCs w:val="28"/>
        </w:rPr>
        <w:t xml:space="preserve">Глава Грачево-Кустовского </w:t>
      </w:r>
    </w:p>
    <w:p w:rsidR="008970C9" w:rsidRPr="00AF3756" w:rsidRDefault="008970C9" w:rsidP="00495A8A">
      <w:pPr>
        <w:pStyle w:val="a5"/>
        <w:jc w:val="both"/>
        <w:rPr>
          <w:rFonts w:ascii="Times New Roman" w:hAnsi="Times New Roman" w:cs="Times New Roman"/>
          <w:sz w:val="28"/>
          <w:szCs w:val="28"/>
        </w:rPr>
      </w:pPr>
      <w:r w:rsidRPr="00AF3756">
        <w:rPr>
          <w:rFonts w:ascii="Times New Roman" w:hAnsi="Times New Roman" w:cs="Times New Roman"/>
          <w:sz w:val="28"/>
          <w:szCs w:val="28"/>
        </w:rPr>
        <w:t xml:space="preserve">муниципального образования                           </w:t>
      </w:r>
      <w:r w:rsidR="00AF3756">
        <w:rPr>
          <w:rFonts w:ascii="Times New Roman" w:hAnsi="Times New Roman" w:cs="Times New Roman"/>
          <w:sz w:val="28"/>
          <w:szCs w:val="28"/>
        </w:rPr>
        <w:t xml:space="preserve">                         </w:t>
      </w:r>
      <w:r w:rsidRPr="00AF3756">
        <w:rPr>
          <w:rFonts w:ascii="Times New Roman" w:hAnsi="Times New Roman" w:cs="Times New Roman"/>
          <w:sz w:val="28"/>
          <w:szCs w:val="28"/>
        </w:rPr>
        <w:t xml:space="preserve"> Л.С. Беспалько</w:t>
      </w:r>
    </w:p>
    <w:p w:rsidR="008970C9" w:rsidRDefault="008970C9" w:rsidP="00495A8A">
      <w:pPr>
        <w:spacing w:after="0" w:line="240" w:lineRule="auto"/>
        <w:jc w:val="both"/>
      </w:pPr>
    </w:p>
    <w:p w:rsidR="008970C9" w:rsidRDefault="008970C9" w:rsidP="00495A8A">
      <w:pPr>
        <w:tabs>
          <w:tab w:val="left" w:pos="1260"/>
        </w:tabs>
        <w:spacing w:after="0" w:line="240" w:lineRule="auto"/>
        <w:jc w:val="both"/>
        <w:rPr>
          <w:sz w:val="16"/>
          <w:szCs w:val="16"/>
        </w:rPr>
      </w:pPr>
    </w:p>
    <w:p w:rsidR="008970C9" w:rsidRDefault="008970C9" w:rsidP="00495A8A">
      <w:pPr>
        <w:spacing w:after="0" w:line="240" w:lineRule="auto"/>
        <w:jc w:val="both"/>
      </w:pPr>
    </w:p>
    <w:p w:rsidR="008970C9" w:rsidRDefault="008970C9" w:rsidP="00495A8A">
      <w:pPr>
        <w:spacing w:after="0" w:line="240" w:lineRule="auto"/>
        <w:jc w:val="both"/>
      </w:pPr>
    </w:p>
    <w:p w:rsidR="00CA727B" w:rsidRDefault="00CA727B" w:rsidP="00495A8A">
      <w:pPr>
        <w:spacing w:after="0" w:line="240" w:lineRule="auto"/>
        <w:jc w:val="both"/>
      </w:pPr>
    </w:p>
    <w:sectPr w:rsidR="00CA727B" w:rsidSect="008970C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970C9"/>
    <w:rsid w:val="00015639"/>
    <w:rsid w:val="00015E79"/>
    <w:rsid w:val="00182407"/>
    <w:rsid w:val="00330382"/>
    <w:rsid w:val="00330CA2"/>
    <w:rsid w:val="00354ADF"/>
    <w:rsid w:val="0045210C"/>
    <w:rsid w:val="00465345"/>
    <w:rsid w:val="00495A8A"/>
    <w:rsid w:val="006067C3"/>
    <w:rsid w:val="0061420D"/>
    <w:rsid w:val="007D492B"/>
    <w:rsid w:val="0080517A"/>
    <w:rsid w:val="00812DDF"/>
    <w:rsid w:val="008970C9"/>
    <w:rsid w:val="009A4A2B"/>
    <w:rsid w:val="009F01EA"/>
    <w:rsid w:val="00AF3756"/>
    <w:rsid w:val="00C128C4"/>
    <w:rsid w:val="00CA727B"/>
    <w:rsid w:val="00D010E7"/>
    <w:rsid w:val="00D66A94"/>
    <w:rsid w:val="00D91FD2"/>
    <w:rsid w:val="00E70655"/>
    <w:rsid w:val="00F42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0C9"/>
    <w:rPr>
      <w:color w:val="0000FF"/>
      <w:u w:val="single"/>
    </w:rPr>
  </w:style>
  <w:style w:type="character" w:customStyle="1" w:styleId="a4">
    <w:name w:val="Без интервала Знак"/>
    <w:basedOn w:val="a0"/>
    <w:link w:val="a5"/>
    <w:uiPriority w:val="1"/>
    <w:locked/>
    <w:rsid w:val="008970C9"/>
    <w:rPr>
      <w:rFonts w:ascii="Calibri" w:eastAsia="Calibri" w:hAnsi="Calibri"/>
    </w:rPr>
  </w:style>
  <w:style w:type="paragraph" w:styleId="a5">
    <w:name w:val="No Spacing"/>
    <w:link w:val="a4"/>
    <w:uiPriority w:val="1"/>
    <w:qFormat/>
    <w:rsid w:val="008970C9"/>
    <w:pPr>
      <w:spacing w:after="0" w:line="240" w:lineRule="auto"/>
    </w:pPr>
    <w:rPr>
      <w:rFonts w:ascii="Calibri" w:eastAsia="Calibri" w:hAnsi="Calibri"/>
    </w:rPr>
  </w:style>
  <w:style w:type="character" w:customStyle="1" w:styleId="apple-converted-space">
    <w:name w:val="apple-converted-space"/>
    <w:basedOn w:val="a0"/>
    <w:rsid w:val="00AF3756"/>
  </w:style>
</w:styles>
</file>

<file path=word/webSettings.xml><?xml version="1.0" encoding="utf-8"?>
<w:webSettings xmlns:r="http://schemas.openxmlformats.org/officeDocument/2006/relationships" xmlns:w="http://schemas.openxmlformats.org/wordprocessingml/2006/main">
  <w:divs>
    <w:div w:id="888152744">
      <w:bodyDiv w:val="1"/>
      <w:marLeft w:val="0"/>
      <w:marRight w:val="0"/>
      <w:marTop w:val="0"/>
      <w:marBottom w:val="0"/>
      <w:divBdr>
        <w:top w:val="none" w:sz="0" w:space="0" w:color="auto"/>
        <w:left w:val="none" w:sz="0" w:space="0" w:color="auto"/>
        <w:bottom w:val="none" w:sz="0" w:space="0" w:color="auto"/>
        <w:right w:val="none" w:sz="0" w:space="0" w:color="auto"/>
      </w:divBdr>
    </w:div>
    <w:div w:id="10887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9921/d5922073c2287c999e5a2697d8fed660375eba75/" TargetMode="External"/><Relationship Id="rId3" Type="http://schemas.openxmlformats.org/officeDocument/2006/relationships/webSettings" Target="webSettings.xml"/><Relationship Id="rId7" Type="http://schemas.openxmlformats.org/officeDocument/2006/relationships/hyperlink" Target="http://www.consultant.ru/document/cons_doc_LAW_289921/d5922073c2287c999e5a2697d8fed660375eba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9921/263a2dcba9168872ffd5543c25fc7b08a28f130f/" TargetMode="External"/><Relationship Id="rId5" Type="http://schemas.openxmlformats.org/officeDocument/2006/relationships/hyperlink" Target="http://www.consultant.ru/document/cons_doc_LAW_289921/8e7789f2a509dd82c4c382a19fb179e6162a2a41/" TargetMode="External"/><Relationship Id="rId10" Type="http://schemas.openxmlformats.org/officeDocument/2006/relationships/theme" Target="theme/theme1.xml"/><Relationship Id="rId4" Type="http://schemas.openxmlformats.org/officeDocument/2006/relationships/hyperlink" Target="http://www.consultant.ru/document/cons_doc_LAW_287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2018-05-17T07:31:00Z</cp:lastPrinted>
  <dcterms:created xsi:type="dcterms:W3CDTF">2018-03-28T10:50:00Z</dcterms:created>
  <dcterms:modified xsi:type="dcterms:W3CDTF">2018-05-18T11:48:00Z</dcterms:modified>
</cp:coreProperties>
</file>