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32" w:rsidRPr="00914DEC" w:rsidRDefault="005D2732" w:rsidP="005D2732">
      <w:pPr>
        <w:jc w:val="center"/>
        <w:rPr>
          <w:rFonts w:ascii="Times New Roman" w:hAnsi="Times New Roman" w:cs="Times New Roman"/>
          <w:b/>
          <w:sz w:val="24"/>
        </w:rPr>
      </w:pPr>
      <w:r w:rsidRPr="00914DEC">
        <w:rPr>
          <w:rFonts w:ascii="Times New Roman" w:hAnsi="Times New Roman" w:cs="Times New Roman"/>
          <w:b/>
          <w:sz w:val="24"/>
        </w:rPr>
        <w:t>АДМИНИСТРАЦИЯ</w:t>
      </w:r>
    </w:p>
    <w:p w:rsidR="005D2732" w:rsidRPr="00914DEC" w:rsidRDefault="005D2732" w:rsidP="005D2732">
      <w:pPr>
        <w:jc w:val="center"/>
        <w:rPr>
          <w:rFonts w:ascii="Times New Roman" w:hAnsi="Times New Roman" w:cs="Times New Roman"/>
          <w:b/>
          <w:sz w:val="24"/>
        </w:rPr>
      </w:pPr>
      <w:r w:rsidRPr="00914DEC">
        <w:rPr>
          <w:rFonts w:ascii="Times New Roman" w:hAnsi="Times New Roman" w:cs="Times New Roman"/>
          <w:b/>
          <w:sz w:val="24"/>
        </w:rPr>
        <w:t xml:space="preserve">ГРАЧЕВО-КУСТОВСКОГО МУНИЦИПАЛЬНОГО ОБРАЗОВАНИЯ </w:t>
      </w:r>
    </w:p>
    <w:p w:rsidR="005D2732" w:rsidRPr="00914DEC" w:rsidRDefault="005D2732" w:rsidP="005D2732">
      <w:pPr>
        <w:jc w:val="center"/>
        <w:rPr>
          <w:rFonts w:ascii="Times New Roman" w:hAnsi="Times New Roman" w:cs="Times New Roman"/>
          <w:b/>
          <w:sz w:val="24"/>
        </w:rPr>
      </w:pPr>
      <w:r w:rsidRPr="00914DEC">
        <w:rPr>
          <w:rFonts w:ascii="Times New Roman" w:hAnsi="Times New Roman" w:cs="Times New Roman"/>
          <w:b/>
          <w:sz w:val="24"/>
        </w:rPr>
        <w:t>ПЕРЕЛЮБСКОГО  МУНИЦИПАЛЬНОГО РАЙОНА</w:t>
      </w:r>
    </w:p>
    <w:p w:rsidR="005D2732" w:rsidRPr="00914DEC" w:rsidRDefault="005D2732" w:rsidP="005D2732">
      <w:pPr>
        <w:jc w:val="center"/>
        <w:rPr>
          <w:rFonts w:ascii="Times New Roman" w:hAnsi="Times New Roman" w:cs="Times New Roman"/>
          <w:b/>
          <w:sz w:val="24"/>
        </w:rPr>
      </w:pPr>
      <w:r w:rsidRPr="00914DEC">
        <w:rPr>
          <w:rFonts w:ascii="Times New Roman" w:hAnsi="Times New Roman" w:cs="Times New Roman"/>
          <w:b/>
          <w:sz w:val="24"/>
        </w:rPr>
        <w:t xml:space="preserve"> САРАТОВСКОЙ ОБЛАСТИ</w:t>
      </w:r>
    </w:p>
    <w:p w:rsidR="005D2732" w:rsidRPr="00914DEC" w:rsidRDefault="005D2732" w:rsidP="00C76FEF">
      <w:pPr>
        <w:rPr>
          <w:sz w:val="24"/>
        </w:rPr>
      </w:pPr>
    </w:p>
    <w:p w:rsidR="005D2732" w:rsidRPr="00DD455B" w:rsidRDefault="005D2732" w:rsidP="005D273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D2732" w:rsidRPr="00DD455B" w:rsidTr="004A2D88">
        <w:tc>
          <w:tcPr>
            <w:tcW w:w="4785" w:type="dxa"/>
            <w:shd w:val="clear" w:color="auto" w:fill="auto"/>
          </w:tcPr>
          <w:p w:rsidR="005D2732" w:rsidRPr="00DD455B" w:rsidRDefault="005D2732" w:rsidP="004A2D8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4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18</w:t>
            </w:r>
            <w:r w:rsidRPr="00DD4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января</w:t>
            </w:r>
            <w:r w:rsidRPr="00DD4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D4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5D2732" w:rsidRPr="00DD455B" w:rsidRDefault="005D2732" w:rsidP="004A2D8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4C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с. Грачев Куст</w:t>
            </w:r>
          </w:p>
        </w:tc>
      </w:tr>
    </w:tbl>
    <w:p w:rsidR="005D2732" w:rsidRPr="00DD455B" w:rsidRDefault="005D2732" w:rsidP="005D273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2732" w:rsidRPr="00DD455B" w:rsidRDefault="005D2732" w:rsidP="005D2732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муниципальной программы «</w:t>
      </w:r>
      <w:r w:rsidRPr="00BA1571">
        <w:rPr>
          <w:rFonts w:ascii="Times New Roman" w:eastAsia="Times New Roman" w:hAnsi="Times New Roman" w:cs="Times New Roman"/>
          <w:b/>
          <w:noProof/>
          <w:sz w:val="26"/>
          <w:szCs w:val="26"/>
        </w:rPr>
        <w:t>Обустройство общественной территории в с. Грачев Куст Грачево-Кустовского муниципального образования Перелюбского муниципального района Саратовской области</w:t>
      </w:r>
      <w:r w:rsidRPr="00DD455B">
        <w:rPr>
          <w:rFonts w:ascii="Times New Roman" w:eastAsia="Times New Roman" w:hAnsi="Times New Roman" w:cs="Times New Roman"/>
          <w:b/>
          <w:sz w:val="26"/>
          <w:szCs w:val="26"/>
        </w:rPr>
        <w:t>» на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DD455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5D2732" w:rsidRPr="00DD455B" w:rsidRDefault="005D2732" w:rsidP="005D2732">
      <w:pPr>
        <w:tabs>
          <w:tab w:val="left" w:pos="0"/>
          <w:tab w:val="left" w:pos="6645"/>
        </w:tabs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D2732" w:rsidRPr="00DD455B" w:rsidRDefault="005D2732" w:rsidP="00090F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5B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6 октября 2003 г. N 131-Ф3 «Об общих принципах организации местного самоуправления в Российской Федерации», Закона Саратовской области от 30 сентября 2014 года № 108-ЗСО «О вопросах местного значения сельских поселений Саратовской области», на основании установленной Положением о порядке предоставления из областного бюджета субсидии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инициативах, и условиях ее расходования, утвержденным постановлением Правительства Саратовской области от 17 июля 2017 года №</w:t>
      </w:r>
      <w:r w:rsidRPr="00DD455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D455B">
        <w:rPr>
          <w:rFonts w:ascii="Times New Roman" w:hAnsi="Times New Roman" w:cs="Times New Roman"/>
          <w:sz w:val="26"/>
          <w:szCs w:val="26"/>
        </w:rPr>
        <w:t>362-П «О</w:t>
      </w:r>
      <w:r w:rsidRPr="00DD455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D455B">
        <w:rPr>
          <w:rFonts w:ascii="Times New Roman" w:hAnsi="Times New Roman" w:cs="Times New Roman"/>
          <w:sz w:val="26"/>
          <w:szCs w:val="26"/>
        </w:rPr>
        <w:t xml:space="preserve">реализации на территории Саратовской области проектов развития муниципальных образований области, основанных на местных инициативах» (в ред. постановлений Правительства Саратовской области от 10.08.2017 № 411-П, от 14.12.2017 № 652-П, от 03.04.2018 № 162-П, от 13.06.2018 № 325-П, от 20.11.2018 № 631-П, от 11.12.2018 № 683-П, от 12.04.2019 № 253-П, от 03.10.2019 № 701-П, от 24.12.2019 № 912-П, от 16.04.2020 № 285-П, от 28.09.2020 № 805-П, от 24.12.2020 № 1028-П, от 01.02.2021 № 50-П, от 19.08.2021 </w:t>
      </w:r>
      <w:hyperlink r:id="rId7" w:history="1">
        <w:r w:rsidRPr="00DD455B">
          <w:rPr>
            <w:rFonts w:ascii="Times New Roman" w:hAnsi="Times New Roman" w:cs="Times New Roman"/>
            <w:sz w:val="26"/>
            <w:szCs w:val="26"/>
          </w:rPr>
          <w:t>N 685-П</w:t>
        </w:r>
      </w:hyperlink>
      <w:r w:rsidRPr="00DD455B">
        <w:rPr>
          <w:rFonts w:ascii="Times New Roman" w:hAnsi="Times New Roman" w:cs="Times New Roman"/>
          <w:sz w:val="26"/>
          <w:szCs w:val="26"/>
        </w:rPr>
        <w:t xml:space="preserve">, от 11.03.2022 N 155-П, от 17.05.2022 N 379-П, от 17.08.2022 N 748-П), на основании Устава </w:t>
      </w:r>
      <w:r w:rsidRPr="003C4C72">
        <w:rPr>
          <w:rFonts w:ascii="Times New Roman" w:hAnsi="Times New Roman" w:cs="Times New Roman"/>
          <w:noProof/>
          <w:sz w:val="26"/>
          <w:szCs w:val="26"/>
        </w:rPr>
        <w:t>Грачево-Кустовского</w:t>
      </w:r>
      <w:r w:rsidRPr="00DD45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Перелюбского муниципального района Саратовской области, </w:t>
      </w:r>
      <w:r w:rsidRPr="00DD45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D2732" w:rsidRPr="00DD455B" w:rsidRDefault="005D2732" w:rsidP="005D2732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sz w:val="26"/>
          <w:szCs w:val="26"/>
        </w:rPr>
        <w:t>Утвердить муниципальную программу «</w:t>
      </w:r>
      <w:r w:rsidRPr="00BA1571">
        <w:rPr>
          <w:rFonts w:ascii="Times New Roman" w:eastAsia="Times New Roman" w:hAnsi="Times New Roman" w:cs="Times New Roman"/>
          <w:noProof/>
          <w:sz w:val="26"/>
          <w:szCs w:val="26"/>
        </w:rPr>
        <w:t>Обустройство общественной территории в с. Грачев Куст Грачево-Кустовского муниципального образования Перелюбского муниципального района Саратовской области</w:t>
      </w:r>
      <w:r w:rsidRPr="00DD455B">
        <w:rPr>
          <w:rFonts w:ascii="Times New Roman" w:eastAsia="Times New Roman" w:hAnsi="Times New Roman" w:cs="Times New Roman"/>
          <w:sz w:val="26"/>
          <w:szCs w:val="26"/>
        </w:rPr>
        <w:t>», согласно приложению.</w:t>
      </w:r>
    </w:p>
    <w:p w:rsidR="005D2732" w:rsidRPr="00DD455B" w:rsidRDefault="005D2732" w:rsidP="005D2732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Установить, что в ходе реализации муниципальной программы </w:t>
      </w:r>
      <w:r w:rsidRPr="00DD455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A1571">
        <w:rPr>
          <w:rFonts w:ascii="Times New Roman" w:eastAsia="Times New Roman" w:hAnsi="Times New Roman" w:cs="Times New Roman"/>
          <w:noProof/>
          <w:sz w:val="26"/>
          <w:szCs w:val="26"/>
        </w:rPr>
        <w:t>Обустройство общественной территории в с. Грачев Куст Грачево-Кустовского муниципального образования Перелюбского муниципального района Саратовской области</w:t>
      </w:r>
      <w:r w:rsidRPr="00DD455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DD455B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корректировке подлежат мероприятия и объемы их финансирования с учетом возможностей средств бюджета поселения.</w:t>
      </w:r>
    </w:p>
    <w:p w:rsidR="005D2732" w:rsidRPr="00DD455B" w:rsidRDefault="005D2732" w:rsidP="005D2732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Направить в представительный орган </w:t>
      </w:r>
      <w:r w:rsidRPr="003C4C7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Грачево-Кустовского</w:t>
      </w:r>
      <w:r w:rsidRPr="00DD4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предложения о внесении изменений в бюджет сельского поселения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D4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для корректировки. </w:t>
      </w:r>
    </w:p>
    <w:p w:rsidR="005D2732" w:rsidRPr="00DD455B" w:rsidRDefault="005D2732" w:rsidP="005D2732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Постановление в специальных местах для обнародования с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18</w:t>
      </w:r>
      <w:r w:rsidRPr="00DD455B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D455B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D455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D2732" w:rsidRPr="00DD455B" w:rsidRDefault="005D2732" w:rsidP="005D2732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обнародования.</w:t>
      </w:r>
    </w:p>
    <w:p w:rsidR="005D2732" w:rsidRPr="00583A11" w:rsidRDefault="005D2732" w:rsidP="00583A11">
      <w:pPr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55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5D2732" w:rsidRPr="00DD455B" w:rsidRDefault="005D2732" w:rsidP="005D2732">
      <w:pPr>
        <w:pStyle w:val="1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 w:rsidRPr="003C4C72">
        <w:rPr>
          <w:b/>
          <w:noProof/>
          <w:color w:val="000000"/>
          <w:sz w:val="26"/>
          <w:szCs w:val="26"/>
        </w:rPr>
        <w:t>Глава</w:t>
      </w:r>
      <w:r w:rsidRPr="00DD455B">
        <w:rPr>
          <w:b/>
          <w:color w:val="000000"/>
          <w:sz w:val="26"/>
          <w:szCs w:val="26"/>
        </w:rPr>
        <w:t xml:space="preserve"> </w:t>
      </w:r>
      <w:r w:rsidRPr="003C4C72">
        <w:rPr>
          <w:b/>
          <w:noProof/>
          <w:color w:val="000000"/>
          <w:sz w:val="26"/>
          <w:szCs w:val="26"/>
        </w:rPr>
        <w:t>Грачево-Кустовского</w:t>
      </w:r>
    </w:p>
    <w:p w:rsidR="005D2732" w:rsidRPr="00DD455B" w:rsidRDefault="005D2732" w:rsidP="005D2732">
      <w:pPr>
        <w:pStyle w:val="1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DD455B">
        <w:rPr>
          <w:b/>
          <w:color w:val="000000"/>
          <w:sz w:val="26"/>
          <w:szCs w:val="26"/>
        </w:rPr>
        <w:t xml:space="preserve">муниципального образования                                                    </w:t>
      </w:r>
    </w:p>
    <w:p w:rsidR="005D2732" w:rsidRPr="00DD455B" w:rsidRDefault="005D2732" w:rsidP="005D2732">
      <w:pPr>
        <w:pStyle w:val="1"/>
        <w:shd w:val="clear" w:color="auto" w:fill="FFFFFF"/>
        <w:spacing w:before="0" w:after="0"/>
        <w:jc w:val="both"/>
        <w:rPr>
          <w:sz w:val="26"/>
          <w:szCs w:val="26"/>
        </w:rPr>
      </w:pPr>
      <w:r w:rsidRPr="00DD455B">
        <w:rPr>
          <w:b/>
          <w:color w:val="000000"/>
          <w:sz w:val="26"/>
          <w:szCs w:val="26"/>
        </w:rPr>
        <w:t xml:space="preserve">Перелюбского муниципального района </w:t>
      </w:r>
      <w:r w:rsidRPr="00DD455B">
        <w:rPr>
          <w:b/>
          <w:color w:val="000000"/>
          <w:sz w:val="26"/>
          <w:szCs w:val="26"/>
        </w:rPr>
        <w:tab/>
      </w:r>
      <w:r w:rsidRPr="00DD455B">
        <w:rPr>
          <w:b/>
          <w:color w:val="000000"/>
          <w:sz w:val="26"/>
          <w:szCs w:val="26"/>
        </w:rPr>
        <w:tab/>
      </w:r>
      <w:r w:rsidRPr="00DD455B">
        <w:rPr>
          <w:b/>
          <w:color w:val="000000"/>
          <w:sz w:val="26"/>
          <w:szCs w:val="26"/>
        </w:rPr>
        <w:tab/>
      </w:r>
      <w:r w:rsidR="00090F93">
        <w:rPr>
          <w:b/>
          <w:color w:val="000000"/>
          <w:sz w:val="26"/>
          <w:szCs w:val="26"/>
        </w:rPr>
        <w:t xml:space="preserve">           </w:t>
      </w:r>
      <w:r w:rsidRPr="00DD455B">
        <w:rPr>
          <w:b/>
          <w:color w:val="000000"/>
          <w:sz w:val="26"/>
          <w:szCs w:val="26"/>
        </w:rPr>
        <w:t xml:space="preserve"> </w:t>
      </w:r>
      <w:r w:rsidRPr="003C4C72">
        <w:rPr>
          <w:b/>
          <w:noProof/>
          <w:color w:val="000000"/>
          <w:sz w:val="26"/>
          <w:szCs w:val="26"/>
        </w:rPr>
        <w:t>Лебедев Д. Н.</w:t>
      </w:r>
    </w:p>
    <w:p w:rsidR="002A5682" w:rsidRDefault="005D2732" w:rsidP="002A5682">
      <w:pPr>
        <w:spacing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D455B">
        <w:br w:type="page"/>
      </w:r>
      <w:r w:rsidR="002A56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2A5682" w:rsidRDefault="002A5682" w:rsidP="002A5682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A5682" w:rsidRDefault="002A5682" w:rsidP="002A5682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Грачево-Кустовского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A5682" w:rsidRDefault="002A5682" w:rsidP="002A5682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.01.2024 года 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</w:p>
    <w:p w:rsidR="002A5682" w:rsidRDefault="002A5682" w:rsidP="002A56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A5682" w:rsidRDefault="002A5682" w:rsidP="002A5682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Обустройство общественной территории в с. Грачев Куст Грачево-Кустовского муниципального образования Перелюбского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5682" w:rsidRDefault="002A5682" w:rsidP="002A568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662"/>
      </w:tblGrid>
      <w:tr w:rsidR="002A5682" w:rsidTr="002A5682">
        <w:trPr>
          <w:trHeight w:val="10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Обустройство общественной территории в с. Грачев Куст Грачево-Кустовского муниципального образования Перелюбского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ее утверждения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2024 года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разработчик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Основной целью Программы является обеспечение условий для отдыха и организации досуга населения муниципального образования.</w:t>
            </w: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Важнейшие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расчистка и ограждение территории, обустройство тротуаров, установка скамеек, урн, организация освещения.</w:t>
            </w: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-подрядные организации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финансирования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всех уровней, областная субсидия, безвозмездные поступления добровольных взносов, пожертвование от физических лиц.</w:t>
            </w:r>
          </w:p>
        </w:tc>
      </w:tr>
      <w:tr w:rsidR="002A5682" w:rsidTr="002A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</w:t>
            </w:r>
          </w:p>
          <w:p w:rsidR="002A5682" w:rsidRDefault="002A568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</w:p>
          <w:p w:rsidR="002A5682" w:rsidRDefault="002A56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82" w:rsidRDefault="002A5682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контроль осуществляется инициативной группой, состав которой утвержден голосованием на собрании граждан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Администрацией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  <w:p w:rsidR="002A5682" w:rsidRDefault="002A5682"/>
        </w:tc>
      </w:tr>
    </w:tbl>
    <w:p w:rsidR="002A5682" w:rsidRDefault="002A5682" w:rsidP="002A5682">
      <w:pPr>
        <w:rPr>
          <w:kern w:val="2"/>
        </w:rPr>
      </w:pPr>
    </w:p>
    <w:p w:rsidR="002A5682" w:rsidRDefault="002A5682" w:rsidP="002A5682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A5682" w:rsidRDefault="002A5682" w:rsidP="002A568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На сегодняшний день в Грачево-кустовском муниципальном образовании имеются незанятые территории, которые можно использовать для организации мест досуга населения. Актуальность решения сложившейся проблемы комплексным методом обусловлена рядом социальных факторов, связанных с организацией досуга детей дошкольного и школьного младшего и среднего возраста, а также взрослых.</w:t>
      </w:r>
    </w:p>
    <w:p w:rsidR="002A5682" w:rsidRDefault="002A5682" w:rsidP="002A568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Программа предусматривает строительство новых объектов.</w:t>
      </w:r>
    </w:p>
    <w:p w:rsidR="002A5682" w:rsidRDefault="002A5682" w:rsidP="002A5682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Содержание проблемы и обоснование необходимости ее решения</w:t>
      </w: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программно-целевым методом</w:t>
      </w:r>
    </w:p>
    <w:p w:rsidR="002A5682" w:rsidRDefault="002A5682" w:rsidP="002A5682">
      <w:pPr>
        <w:widowControl w:val="0"/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Кризисное состояние обусловлено неэффективной системой управления, неудовлетворительным финансовым положением, высокими затратами. Эффективное решение задачи благоустройства общественных территорий зонами отдыха без использования программного подхода не предоставляется возможным.</w:t>
      </w:r>
    </w:p>
    <w:p w:rsidR="002A5682" w:rsidRDefault="002A5682" w:rsidP="002A5682">
      <w:pPr>
        <w:widowControl w:val="0"/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настоящее время в Грачево-Кустовском муниципальном образовании отсутствуют зоны отдыха. </w:t>
      </w:r>
    </w:p>
    <w:p w:rsidR="002A5682" w:rsidRDefault="002A5682" w:rsidP="002A5682">
      <w:pPr>
        <w:widowControl w:val="0"/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Участие в муниципальных программах по благоустройству территорий повысит увлеченность населения муниципального образования здоровым образом жизни.</w:t>
      </w: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Главными целями Программы являются обеспечение условий для отдыха и физического развития, укрепление здоровья детей, приобщение населения к здоровому образу жизни, организация досуга населения.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Основной задачей Программы является: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расчистка территории от старых деревьев;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ограждение, озеленение, освещение зон отдыха;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приведение в качественное состояние элементов благоустройства;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установка лавочек, урн,  стендов.</w:t>
      </w:r>
    </w:p>
    <w:p w:rsidR="002A5682" w:rsidRDefault="002A5682" w:rsidP="002A5682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 Сроки и этапы реализации Программы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в течение 2024 года.</w:t>
      </w: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 Система программных мероприятий</w:t>
      </w:r>
    </w:p>
    <w:p w:rsidR="00DE232A" w:rsidRDefault="00DE232A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32A" w:rsidRDefault="00DE232A" w:rsidP="00DE232A">
      <w:pPr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91">
        <w:rPr>
          <w:rFonts w:ascii="Times New Roman" w:hAnsi="Times New Roman" w:cs="Times New Roman"/>
          <w:color w:val="000000"/>
          <w:sz w:val="28"/>
          <w:szCs w:val="28"/>
        </w:rPr>
        <w:t>Система мероп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риятий муниципальной программы </w:t>
      </w:r>
      <w:r w:rsidRPr="009B3E91">
        <w:rPr>
          <w:rFonts w:ascii="Times New Roman" w:hAnsi="Times New Roman" w:cs="Times New Roman"/>
          <w:color w:val="000000"/>
          <w:sz w:val="28"/>
          <w:szCs w:val="28"/>
        </w:rPr>
        <w:t>изложены в приложении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9B3E9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муниципальной программе. Ответственным исполнителем мероприятий муниципальной программы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Грачево-Кустовского муниципального образования.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Основным назначением программных мероприятий является решение социальной задачи - приобщение населения к здоровому образу жизни.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Для успешного осуществления намеченных Программой мероприятий должны быть использованы: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финансирование за счет бюджетных средств всех уровней;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средства частного бизнеса;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средства населения.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связи с этим для реализации Программы предполагается использование широкого спектра экономических, организационных и правовых мер: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предоставление средств областного бюджета (прогнозно) и местного бюджетов;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предоставление средств частного бизнеса;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предоставление средств населения.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Отбор исполнителей Программы должен осуществляться муниципальным заказчиком.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32B">
        <w:rPr>
          <w:rFonts w:ascii="Times New Roman" w:eastAsia="Times New Roman" w:hAnsi="Times New Roman" w:cs="Times New Roman"/>
          <w:sz w:val="28"/>
          <w:szCs w:val="28"/>
        </w:rPr>
        <w:t xml:space="preserve">Затраты на </w:t>
      </w:r>
      <w:r w:rsidR="00DE232A" w:rsidRPr="0005032B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0503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бустройство </w:t>
      </w:r>
      <w:r w:rsidR="00647003" w:rsidRPr="000503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общественной территории </w:t>
      </w:r>
      <w:r w:rsidRPr="0005032B">
        <w:rPr>
          <w:rFonts w:ascii="Times New Roman" w:eastAsia="Times New Roman" w:hAnsi="Times New Roman" w:cs="Times New Roman"/>
          <w:noProof/>
          <w:sz w:val="28"/>
          <w:szCs w:val="28"/>
        </w:rPr>
        <w:t>в с. Грачев Куст</w:t>
      </w:r>
      <w:r w:rsidRPr="0005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32B">
        <w:rPr>
          <w:rFonts w:ascii="Times New Roman" w:eastAsia="Times New Roman" w:hAnsi="Times New Roman" w:cs="Times New Roman"/>
          <w:noProof/>
          <w:sz w:val="28"/>
          <w:szCs w:val="28"/>
        </w:rPr>
        <w:t>Грачево-Кустовского</w:t>
      </w:r>
      <w:r w:rsidRPr="000503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составит </w:t>
      </w:r>
      <w:r w:rsidRPr="0005032B">
        <w:rPr>
          <w:rFonts w:ascii="Times New Roman" w:eastAsia="Times New Roman" w:hAnsi="Times New Roman" w:cs="Times New Roman"/>
          <w:noProof/>
          <w:sz w:val="28"/>
          <w:szCs w:val="28"/>
        </w:rPr>
        <w:t>1754,2573</w:t>
      </w:r>
      <w:r w:rsidRPr="0005032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потребность в затратах на реализацию Программы составит –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1754,2573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числе: 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 счёт средств местного бюджета (за исключением безвозмездных поступлений добровольных взносов, пожертвований от физических и юридических лиц) –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175,42573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тыс.рублей;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За счёт средств населения –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счёт областной субсидии –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1478,83157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тыс.рублей.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указанных работ являются: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расчистка и ограждение территории, обустройство тротуаров, установка скамеек, урн, организация освещения</w:t>
      </w:r>
    </w:p>
    <w:p w:rsidR="002A5682" w:rsidRDefault="002A5682" w:rsidP="002A5682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 Организация управления Программой и контроль за ходом ее реализации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реализации Программы и контроля за ходом ее выполнения определяется в соответствии с порядком разработки и реализации областных целевых программ, утвержденным постановлением Правительства Саратовской области от 3 июня 2003 года N 61-П,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предоставления из областного бюджета субсидии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инициативах, и условиях ее расходования, утвержденным постановлением Правительства Саратовской области от 17 июля 2017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362-П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реализации на территории Саратовской области проектов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области, основанных на местных инициативах» (в редакции от 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 2018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162-П)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управления Программой включает: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-организационное обеспечение;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-экономические рычаги воздействия;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-правовые рычаги воздействия;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информационное обеспечение.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за реализацию соответствующих разделов Программы являются: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Грачево-Кустовского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инициативная группа граждан, состав которой утверждён собранием граждан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Грачево-Кустовского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МО; 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-администрация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Грачево-Кустовского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инициативная группа анализируют и координируют ход выполнения мероприятий Программы. В течение года ответственные за исполнение Программы подготавливают и представляют бюджетные заявки в финансовое управление администрации Перелюбского муниципального района, предложения по финансированию Программы в соответствии с утвержденными программными мероприятиями. Финансовое управление администрации Перелюбского муниципального района на основании заявок формируют проект решения о районном бюджете на очередной финансовый год с распределением по ведомственной структуре расходов.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Заказчик Программы на основании принятого решения о районном бюджете на очередной финансовый год определяет исполнителей программных мероприятий.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Ежегодно заказчик подготавливает и представляет в районное Собрание доклад о ходе реализации Программы за прошедший год, а также предложения о внесении изменений, продлении срока действия Программы, завершении или прекращении работ.</w:t>
      </w: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widowControl w:val="0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Оценка социально-экономической эффективности Программы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Прогнозируемые конечные результаты реализации Программы предусматривают повышение уровня вовлеченности населения к здоровому образу жизни. Таким образом, Программа имеет большую социальную значимость.</w:t>
      </w:r>
    </w:p>
    <w:p w:rsidR="002A5682" w:rsidRDefault="002A5682" w:rsidP="002A5682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A5682" w:rsidRDefault="002A5682" w:rsidP="00B56E0B">
      <w:pPr>
        <w:spacing w:line="1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 № 1</w:t>
      </w:r>
    </w:p>
    <w:p w:rsidR="002A5682" w:rsidRDefault="002A5682" w:rsidP="002A5682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682" w:rsidRDefault="002A5682" w:rsidP="002A568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2A5682" w:rsidRDefault="002A5682" w:rsidP="002A5682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2024год</w:t>
      </w:r>
    </w:p>
    <w:p w:rsidR="002A5682" w:rsidRDefault="002A5682" w:rsidP="002A5682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682" w:rsidRDefault="002A5682" w:rsidP="002A5682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132"/>
        <w:gridCol w:w="3479"/>
      </w:tblGrid>
      <w:tr w:rsidR="002A5682" w:rsidTr="002A5682">
        <w:trPr>
          <w:cantSplit/>
          <w:trHeight w:val="55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682" w:rsidRDefault="002A5682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</w:tr>
      <w:tr w:rsidR="002A5682" w:rsidTr="002A5682">
        <w:trPr>
          <w:cantSplit/>
          <w:trHeight w:val="55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5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682" w:rsidRDefault="002A5682">
            <w:pPr>
              <w:suppressAutoHyphens w:val="0"/>
              <w:rPr>
                <w:kern w:val="2"/>
              </w:rPr>
            </w:pPr>
          </w:p>
        </w:tc>
      </w:tr>
      <w:tr w:rsidR="002A5682" w:rsidTr="002A5682">
        <w:trPr>
          <w:cantSplit/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Составление плана работ обустройству хоккейной площадки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A5682" w:rsidTr="002A5682">
        <w:trPr>
          <w:cantSplit/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обследования, разработка проектно-сметной документации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Инициативная группа граждан, Администрация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Грачево-Кустовского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</w:p>
        </w:tc>
      </w:tr>
      <w:tr w:rsidR="002A5682" w:rsidTr="002A5682">
        <w:trPr>
          <w:cantSplit/>
          <w:trHeight w:val="5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682" w:rsidRDefault="002A56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Расчистка и ограждение территории, обустройство тротуаров, установка скамеек, урн, организация освещения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682" w:rsidRDefault="002A5682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Подрядная организация.</w:t>
            </w:r>
          </w:p>
        </w:tc>
      </w:tr>
    </w:tbl>
    <w:p w:rsidR="002A5682" w:rsidRDefault="002A5682" w:rsidP="002A5682">
      <w:pPr>
        <w:suppressAutoHyphens w:val="0"/>
        <w:sectPr w:rsidR="002A5682">
          <w:pgSz w:w="11906" w:h="16838"/>
          <w:pgMar w:top="568" w:right="850" w:bottom="993" w:left="1701" w:header="720" w:footer="720" w:gutter="0"/>
          <w:pgNumType w:start="1"/>
          <w:cols w:space="720"/>
        </w:sectPr>
      </w:pPr>
      <w:bookmarkStart w:id="0" w:name="_GoBack"/>
      <w:bookmarkEnd w:id="0"/>
    </w:p>
    <w:p w:rsidR="00CC3C01" w:rsidRDefault="00CC3C01" w:rsidP="002A5682"/>
    <w:sectPr w:rsidR="00CC3C01" w:rsidSect="00611E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69" w:rsidRDefault="00E23C69" w:rsidP="00E23C69">
      <w:r>
        <w:separator/>
      </w:r>
    </w:p>
  </w:endnote>
  <w:endnote w:type="continuationSeparator" w:id="0">
    <w:p w:rsidR="00E23C69" w:rsidRDefault="00E23C69" w:rsidP="00E2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69" w:rsidRDefault="00E23C69" w:rsidP="00E23C69">
      <w:r>
        <w:separator/>
      </w:r>
    </w:p>
  </w:footnote>
  <w:footnote w:type="continuationSeparator" w:id="0">
    <w:p w:rsidR="00E23C69" w:rsidRDefault="00E23C69" w:rsidP="00E2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52B5809"/>
    <w:multiLevelType w:val="hybridMultilevel"/>
    <w:tmpl w:val="5106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E"/>
    <w:rsid w:val="0005032B"/>
    <w:rsid w:val="00090F93"/>
    <w:rsid w:val="002A5682"/>
    <w:rsid w:val="00583A11"/>
    <w:rsid w:val="005D2732"/>
    <w:rsid w:val="00611E9B"/>
    <w:rsid w:val="00647003"/>
    <w:rsid w:val="00B56E0B"/>
    <w:rsid w:val="00C76FEF"/>
    <w:rsid w:val="00CC3C01"/>
    <w:rsid w:val="00DE232A"/>
    <w:rsid w:val="00E23C69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E115-C755-46EE-A44E-D831167A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32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732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0"/>
      <w:lang w:eastAsia="hi-IN" w:bidi="hi-IN"/>
    </w:rPr>
  </w:style>
  <w:style w:type="paragraph" w:customStyle="1" w:styleId="1">
    <w:name w:val="Обычный (веб)1"/>
    <w:basedOn w:val="a"/>
    <w:rsid w:val="005D2732"/>
    <w:pPr>
      <w:spacing w:before="100" w:after="100" w:line="100" w:lineRule="atLeast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C76FEF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E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E23C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C6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E23C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C6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CAE1FC94E83A3277C48C2013E708B55B65F424BA89966669E232F9BB19AB76A940481B54E52DD6B75475BC788C4E003072FFFD01953B4EF56C19F6c7h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2024-05-02T10:55:00Z</cp:lastPrinted>
  <dcterms:created xsi:type="dcterms:W3CDTF">2024-01-17T11:00:00Z</dcterms:created>
  <dcterms:modified xsi:type="dcterms:W3CDTF">2024-05-02T10:59:00Z</dcterms:modified>
</cp:coreProperties>
</file>